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A6E4272"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r w:rsidR="000401B1">
        <w:rPr>
          <w:rFonts w:ascii="Algerian" w:hAnsi="Algerian" w:cstheme="majorBidi"/>
          <w:b/>
          <w:bCs/>
          <w:sz w:val="56"/>
          <w:szCs w:val="56"/>
        </w:rPr>
        <w:t xml:space="preserve">lech </w:t>
      </w:r>
      <w:proofErr w:type="spellStart"/>
      <w:r w:rsidR="000401B1">
        <w:rPr>
          <w:rFonts w:ascii="Algerian" w:hAnsi="Algerian" w:cstheme="majorBidi"/>
          <w:b/>
          <w:bCs/>
          <w:sz w:val="56"/>
          <w:szCs w:val="56"/>
        </w:rPr>
        <w:t>lecha</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1E6AD88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0401B1">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0401B1">
        <w:rPr>
          <w:rFonts w:asciiTheme="majorBidi" w:hAnsiTheme="majorBidi" w:cstheme="majorBidi"/>
          <w:sz w:val="28"/>
          <w:szCs w:val="28"/>
        </w:rPr>
        <w:t>1</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401B1">
        <w:rPr>
          <w:rFonts w:asciiTheme="majorBidi" w:hAnsiTheme="majorBidi" w:cstheme="majorBidi"/>
          <w:sz w:val="28"/>
          <w:szCs w:val="28"/>
        </w:rPr>
        <w:t>8</w:t>
      </w:r>
      <w:r w:rsidR="00672DE2">
        <w:rPr>
          <w:rFonts w:asciiTheme="majorBidi" w:hAnsiTheme="majorBidi" w:cstheme="majorBidi"/>
          <w:sz w:val="28"/>
          <w:szCs w:val="28"/>
        </w:rPr>
        <w:t xml:space="preserve"> </w:t>
      </w:r>
      <w:r w:rsidR="00385FC1">
        <w:rPr>
          <w:rFonts w:asciiTheme="majorBidi" w:hAnsiTheme="majorBidi" w:cstheme="majorBidi"/>
          <w:sz w:val="28"/>
          <w:szCs w:val="28"/>
        </w:rPr>
        <w:t>Cheshvan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385FC1">
        <w:rPr>
          <w:rFonts w:asciiTheme="majorBidi" w:hAnsiTheme="majorBidi" w:cstheme="majorBidi"/>
          <w:sz w:val="28"/>
          <w:szCs w:val="28"/>
        </w:rPr>
        <w:t>Novem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FA63B1">
        <w:rPr>
          <w:rFonts w:asciiTheme="majorBidi" w:hAnsiTheme="majorBidi" w:cstheme="majorBidi"/>
          <w:sz w:val="28"/>
          <w:szCs w:val="28"/>
        </w:rPr>
        <w:t>9</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5F715E36" w14:textId="77777777" w:rsidR="00054DFF" w:rsidRDefault="00054DFF" w:rsidP="004C1F93">
      <w:pPr>
        <w:pStyle w:val="NoSpacing"/>
        <w:jc w:val="center"/>
        <w:rPr>
          <w:rStyle w:val="Hyperlink"/>
          <w:rFonts w:ascii="Times New Roman" w:hAnsi="Times New Roman"/>
          <w:b/>
          <w:i/>
          <w:color w:val="000000"/>
          <w:sz w:val="24"/>
          <w:szCs w:val="24"/>
          <w:u w:val="none"/>
        </w:rPr>
      </w:pPr>
    </w:p>
    <w:p w14:paraId="7B550EEF" w14:textId="77777777" w:rsidR="008A45A0" w:rsidRPr="00ED79FF" w:rsidRDefault="008A45A0" w:rsidP="008A45A0">
      <w:pPr>
        <w:pStyle w:val="NoSpacing"/>
        <w:jc w:val="center"/>
        <w:rPr>
          <w:rFonts w:asciiTheme="majorBidi" w:hAnsiTheme="majorBidi" w:cstheme="majorBidi"/>
          <w:b/>
          <w:bCs/>
          <w:sz w:val="72"/>
          <w:szCs w:val="72"/>
        </w:rPr>
      </w:pPr>
      <w:r w:rsidRPr="00ED79FF">
        <w:rPr>
          <w:rFonts w:asciiTheme="majorBidi" w:hAnsiTheme="majorBidi" w:cstheme="majorBidi"/>
          <w:b/>
          <w:bCs/>
          <w:sz w:val="72"/>
          <w:szCs w:val="72"/>
        </w:rPr>
        <w:t>Was Abraham Jewish?</w:t>
      </w:r>
    </w:p>
    <w:p w14:paraId="092AD127" w14:textId="77777777" w:rsidR="008A45A0" w:rsidRPr="00ED79FF" w:rsidRDefault="008A45A0" w:rsidP="008A45A0">
      <w:pPr>
        <w:pStyle w:val="NoSpacing"/>
        <w:jc w:val="center"/>
        <w:rPr>
          <w:rFonts w:asciiTheme="majorBidi" w:hAnsiTheme="majorBidi" w:cstheme="majorBidi"/>
          <w:b/>
          <w:bCs/>
          <w:sz w:val="36"/>
          <w:szCs w:val="36"/>
        </w:rPr>
      </w:pPr>
      <w:r w:rsidRPr="00ED79FF">
        <w:rPr>
          <w:rFonts w:asciiTheme="majorBidi" w:hAnsiTheme="majorBidi" w:cstheme="majorBidi"/>
          <w:b/>
          <w:bCs/>
          <w:sz w:val="36"/>
          <w:szCs w:val="36"/>
        </w:rPr>
        <w:t xml:space="preserve">By Rabbi Yehuda </w:t>
      </w:r>
      <w:proofErr w:type="spellStart"/>
      <w:r w:rsidRPr="00ED79FF">
        <w:rPr>
          <w:rFonts w:asciiTheme="majorBidi" w:hAnsiTheme="majorBidi" w:cstheme="majorBidi"/>
          <w:b/>
          <w:bCs/>
          <w:sz w:val="36"/>
          <w:szCs w:val="36"/>
        </w:rPr>
        <w:t>Shurpin</w:t>
      </w:r>
      <w:proofErr w:type="spellEnd"/>
    </w:p>
    <w:p w14:paraId="4AA66F0D" w14:textId="77777777" w:rsidR="008A45A0" w:rsidRPr="00ED79FF" w:rsidRDefault="008A45A0" w:rsidP="008A45A0">
      <w:pPr>
        <w:pStyle w:val="NoSpacing"/>
        <w:jc w:val="center"/>
        <w:rPr>
          <w:rFonts w:asciiTheme="majorBidi" w:hAnsiTheme="majorBidi" w:cstheme="majorBidi"/>
          <w:b/>
          <w:bCs/>
          <w:i/>
          <w:iCs/>
          <w:sz w:val="40"/>
          <w:szCs w:val="40"/>
        </w:rPr>
      </w:pPr>
      <w:r w:rsidRPr="00ED79FF">
        <w:rPr>
          <w:rFonts w:asciiTheme="majorBidi" w:hAnsiTheme="majorBidi" w:cstheme="majorBidi"/>
          <w:b/>
          <w:bCs/>
          <w:i/>
          <w:iCs/>
          <w:sz w:val="40"/>
          <w:szCs w:val="40"/>
        </w:rPr>
        <w:t>On the identity of the pre-Sinai Hebrews</w:t>
      </w:r>
    </w:p>
    <w:p w14:paraId="6DFF342A" w14:textId="77777777" w:rsidR="008A45A0" w:rsidRPr="00ED79FF" w:rsidRDefault="008A45A0" w:rsidP="008A45A0">
      <w:pPr>
        <w:pStyle w:val="NoSpacing"/>
        <w:jc w:val="both"/>
        <w:rPr>
          <w:rFonts w:asciiTheme="majorBidi" w:hAnsiTheme="majorBidi" w:cstheme="majorBidi"/>
          <w:sz w:val="28"/>
          <w:szCs w:val="28"/>
        </w:rPr>
      </w:pPr>
    </w:p>
    <w:p w14:paraId="7281256B" w14:textId="77777777" w:rsidR="008A45A0" w:rsidRPr="00ED79FF" w:rsidRDefault="008A45A0" w:rsidP="008A45A0">
      <w:pPr>
        <w:pStyle w:val="NoSpacing"/>
        <w:jc w:val="both"/>
        <w:rPr>
          <w:rFonts w:asciiTheme="majorBidi" w:hAnsiTheme="majorBidi" w:cstheme="majorBidi"/>
          <w:sz w:val="28"/>
          <w:szCs w:val="28"/>
        </w:rPr>
      </w:pPr>
      <w:r w:rsidRPr="00ED79FF">
        <w:rPr>
          <w:rFonts w:asciiTheme="majorBidi" w:hAnsiTheme="majorBidi" w:cstheme="majorBidi"/>
          <w:sz w:val="28"/>
          <w:szCs w:val="28"/>
        </w:rPr>
        <w:drawing>
          <wp:inline distT="0" distB="0" distL="0" distR="0" wp14:anchorId="3ACD70D0" wp14:editId="766DAEBB">
            <wp:extent cx="5943600" cy="2950845"/>
            <wp:effectExtent l="0" t="0" r="0" b="1905"/>
            <wp:docPr id="624860019" name="Picture 2" descr="Art by Rivka Korf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rt by Rivka Korf Stud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50845"/>
                    </a:xfrm>
                    <a:prstGeom prst="rect">
                      <a:avLst/>
                    </a:prstGeom>
                    <a:noFill/>
                    <a:ln>
                      <a:noFill/>
                    </a:ln>
                  </pic:spPr>
                </pic:pic>
              </a:graphicData>
            </a:graphic>
          </wp:inline>
        </w:drawing>
      </w:r>
    </w:p>
    <w:p w14:paraId="5F8564F1" w14:textId="77777777" w:rsidR="008A45A0" w:rsidRPr="00ED79FF" w:rsidRDefault="008A45A0" w:rsidP="008A45A0">
      <w:pPr>
        <w:pStyle w:val="NoSpacing"/>
        <w:jc w:val="both"/>
        <w:rPr>
          <w:rFonts w:asciiTheme="majorBidi" w:hAnsiTheme="majorBidi" w:cstheme="majorBidi"/>
          <w:i/>
          <w:iCs/>
          <w:sz w:val="28"/>
          <w:szCs w:val="28"/>
        </w:rPr>
      </w:pPr>
      <w:r w:rsidRPr="00ED79FF">
        <w:rPr>
          <w:rFonts w:asciiTheme="majorBidi" w:hAnsiTheme="majorBidi" w:cstheme="majorBidi"/>
          <w:i/>
          <w:iCs/>
          <w:sz w:val="28"/>
          <w:szCs w:val="28"/>
        </w:rPr>
        <w:t>Art by </w:t>
      </w:r>
      <w:hyperlink r:id="rId9" w:tgtFrame="_blank" w:history="1">
        <w:r w:rsidRPr="00ED79FF">
          <w:rPr>
            <w:rStyle w:val="Hyperlink"/>
            <w:rFonts w:asciiTheme="majorBidi" w:hAnsiTheme="majorBidi" w:cstheme="majorBidi"/>
            <w:i/>
            <w:iCs/>
            <w:color w:val="auto"/>
            <w:sz w:val="28"/>
            <w:szCs w:val="28"/>
            <w:u w:val="none"/>
          </w:rPr>
          <w:t>Rivka Korf Studio</w:t>
        </w:r>
      </w:hyperlink>
    </w:p>
    <w:p w14:paraId="1B7E611F" w14:textId="77777777" w:rsidR="008A45A0" w:rsidRPr="00ED79FF" w:rsidRDefault="008A45A0" w:rsidP="008A45A0">
      <w:pPr>
        <w:pStyle w:val="NoSpacing"/>
        <w:jc w:val="both"/>
        <w:rPr>
          <w:rFonts w:asciiTheme="majorBidi" w:hAnsiTheme="majorBidi" w:cstheme="majorBidi"/>
          <w:sz w:val="28"/>
          <w:szCs w:val="28"/>
        </w:rPr>
      </w:pPr>
    </w:p>
    <w:p w14:paraId="5A60A77F" w14:textId="77777777" w:rsidR="008A45A0" w:rsidRPr="00BC21D6" w:rsidRDefault="008A45A0" w:rsidP="00BC21D6">
      <w:pPr>
        <w:pStyle w:val="NoSpacing"/>
        <w:jc w:val="center"/>
        <w:rPr>
          <w:rFonts w:asciiTheme="majorBidi" w:hAnsiTheme="majorBidi" w:cstheme="majorBidi"/>
          <w:b/>
          <w:bCs/>
          <w:sz w:val="28"/>
          <w:szCs w:val="28"/>
        </w:rPr>
      </w:pPr>
      <w:r w:rsidRPr="00BC21D6">
        <w:rPr>
          <w:rFonts w:asciiTheme="majorBidi" w:hAnsiTheme="majorBidi" w:cstheme="majorBidi"/>
          <w:b/>
          <w:bCs/>
          <w:sz w:val="28"/>
          <w:szCs w:val="28"/>
        </w:rPr>
        <w:t>Did the Chosen Nation Start with Abraham?</w:t>
      </w:r>
    </w:p>
    <w:p w14:paraId="490686AE"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Abraham is widely known as the first Jew</w:t>
      </w:r>
      <w:bookmarkStart w:id="0" w:name="footnoteRef1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w:t>
      </w:r>
      <w:r w:rsidRPr="00ED79FF">
        <w:rPr>
          <w:rFonts w:asciiTheme="majorBidi" w:hAnsiTheme="majorBidi" w:cstheme="majorBidi"/>
          <w:sz w:val="28"/>
          <w:szCs w:val="28"/>
        </w:rPr>
        <w:fldChar w:fldCharType="end"/>
      </w:r>
      <w:bookmarkEnd w:id="0"/>
      <w:r w:rsidRPr="00ED79FF">
        <w:rPr>
          <w:rFonts w:asciiTheme="majorBidi" w:hAnsiTheme="majorBidi" w:cstheme="majorBidi"/>
          <w:sz w:val="28"/>
          <w:szCs w:val="28"/>
        </w:rPr>
        <w:t>—including in some excellent articles on our site.</w:t>
      </w:r>
      <w:bookmarkStart w:id="1" w:name="footnoteRef2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w:t>
      </w:r>
      <w:r w:rsidRPr="00ED79FF">
        <w:rPr>
          <w:rFonts w:asciiTheme="majorBidi" w:hAnsiTheme="majorBidi" w:cstheme="majorBidi"/>
          <w:sz w:val="28"/>
          <w:szCs w:val="28"/>
        </w:rPr>
        <w:fldChar w:fldCharType="end"/>
      </w:r>
      <w:bookmarkEnd w:id="1"/>
      <w:r w:rsidRPr="00ED79FF">
        <w:rPr>
          <w:rFonts w:asciiTheme="majorBidi" w:hAnsiTheme="majorBidi" w:cstheme="majorBidi"/>
          <w:sz w:val="28"/>
          <w:szCs w:val="28"/>
        </w:rPr>
        <w:t> But Abraham (and all the forefathers) lived well before the exodus from Egypt and the giving of the Torah at Sinai—the two defining events in Jewish history. Can he, then, really be considered a Jew? In other words, were there Jews before there was a “Jewish people”? When did the Jewish nation begin? And what does it mean to be Jewish?</w:t>
      </w:r>
      <w:bookmarkStart w:id="2" w:name="footnoteRef3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w:t>
      </w:r>
      <w:r w:rsidRPr="00ED79FF">
        <w:rPr>
          <w:rFonts w:asciiTheme="majorBidi" w:hAnsiTheme="majorBidi" w:cstheme="majorBidi"/>
          <w:sz w:val="28"/>
          <w:szCs w:val="28"/>
        </w:rPr>
        <w:fldChar w:fldCharType="end"/>
      </w:r>
      <w:bookmarkEnd w:id="2"/>
    </w:p>
    <w:p w14:paraId="1A69AF5C"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lastRenderedPageBreak/>
        <w:t>To answer these questions, let’s begin by reviewing the story of Abraham’s life as it is recorded in scripture, Midrash and the commentaries.</w:t>
      </w:r>
    </w:p>
    <w:p w14:paraId="73964F7B" w14:textId="77777777" w:rsidR="00951FC6" w:rsidRDefault="00951FC6" w:rsidP="008A45A0">
      <w:pPr>
        <w:pStyle w:val="NoSpacing"/>
        <w:ind w:firstLine="720"/>
        <w:jc w:val="both"/>
        <w:rPr>
          <w:rFonts w:asciiTheme="majorBidi" w:hAnsiTheme="majorBidi" w:cstheme="majorBidi"/>
          <w:sz w:val="28"/>
          <w:szCs w:val="28"/>
        </w:rPr>
      </w:pPr>
    </w:p>
    <w:p w14:paraId="63791058" w14:textId="1B50533F" w:rsidR="008A45A0" w:rsidRPr="00951FC6" w:rsidRDefault="008A45A0" w:rsidP="00951FC6">
      <w:pPr>
        <w:pStyle w:val="NoSpacing"/>
        <w:ind w:firstLine="720"/>
        <w:jc w:val="center"/>
        <w:rPr>
          <w:rFonts w:asciiTheme="majorBidi" w:hAnsiTheme="majorBidi" w:cstheme="majorBidi"/>
          <w:b/>
          <w:bCs/>
          <w:sz w:val="28"/>
          <w:szCs w:val="28"/>
        </w:rPr>
      </w:pPr>
      <w:r w:rsidRPr="00951FC6">
        <w:rPr>
          <w:rFonts w:asciiTheme="majorBidi" w:hAnsiTheme="majorBidi" w:cstheme="majorBidi"/>
          <w:b/>
          <w:bCs/>
          <w:sz w:val="28"/>
          <w:szCs w:val="28"/>
        </w:rPr>
        <w:t>Who Was Abraham?</w:t>
      </w:r>
    </w:p>
    <w:p w14:paraId="3674FB74"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Abraham was born in the year 1948 from creation (1813 BCE</w:t>
      </w:r>
      <w:bookmarkStart w:id="3" w:name="footnoteRef4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"javascript:doFootnote('4a2013020');"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4</w:t>
      </w:r>
      <w:r w:rsidRPr="00ED79FF">
        <w:rPr>
          <w:rFonts w:asciiTheme="majorBidi" w:hAnsiTheme="majorBidi" w:cstheme="majorBidi"/>
          <w:sz w:val="28"/>
          <w:szCs w:val="28"/>
        </w:rPr>
        <w:fldChar w:fldCharType="end"/>
      </w:r>
      <w:bookmarkEnd w:id="3"/>
      <w:r w:rsidRPr="00ED79FF">
        <w:rPr>
          <w:rFonts w:asciiTheme="majorBidi" w:hAnsiTheme="majorBidi" w:cstheme="majorBidi"/>
          <w:sz w:val="28"/>
          <w:szCs w:val="28"/>
        </w:rPr>
        <w:t>), during the reign of the mighty Nimrod, who ruled over almost all of civilization.</w:t>
      </w:r>
      <w:bookmarkStart w:id="4" w:name="footnoteRef5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"javascript:doFootnote('5a2013020');"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5</w:t>
      </w:r>
      <w:r w:rsidRPr="00ED79FF">
        <w:rPr>
          <w:rFonts w:asciiTheme="majorBidi" w:hAnsiTheme="majorBidi" w:cstheme="majorBidi"/>
          <w:sz w:val="28"/>
          <w:szCs w:val="28"/>
        </w:rPr>
        <w:fldChar w:fldCharType="end"/>
      </w:r>
      <w:bookmarkEnd w:id="4"/>
      <w:r w:rsidRPr="00ED79FF">
        <w:rPr>
          <w:rFonts w:asciiTheme="majorBidi" w:hAnsiTheme="majorBidi" w:cstheme="majorBidi"/>
          <w:sz w:val="28"/>
          <w:szCs w:val="28"/>
        </w:rPr>
        <w:t> Abraham’s father Terach was one of Nimrod’s noblemen. Abraham grew up in a society where everyone, including Abraham himself, worshiped idols.</w:t>
      </w:r>
      <w:bookmarkStart w:id="5" w:name="footnoteRef6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"javascript:doFootnote('6a2013020');"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6</w:t>
      </w:r>
      <w:r w:rsidRPr="00ED79FF">
        <w:rPr>
          <w:rFonts w:asciiTheme="majorBidi" w:hAnsiTheme="majorBidi" w:cstheme="majorBidi"/>
          <w:sz w:val="28"/>
          <w:szCs w:val="28"/>
        </w:rPr>
        <w:fldChar w:fldCharType="end"/>
      </w:r>
      <w:bookmarkEnd w:id="5"/>
    </w:p>
    <w:p w14:paraId="40DF51CE"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As a mere child of three,</w:t>
      </w:r>
      <w:bookmarkStart w:id="6" w:name="footnoteRef7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"javascript:doFootnote('7a2013020');"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7</w:t>
      </w:r>
      <w:r w:rsidRPr="00ED79FF">
        <w:rPr>
          <w:rFonts w:asciiTheme="majorBidi" w:hAnsiTheme="majorBidi" w:cstheme="majorBidi"/>
          <w:sz w:val="28"/>
          <w:szCs w:val="28"/>
        </w:rPr>
        <w:fldChar w:fldCharType="end"/>
      </w:r>
      <w:bookmarkEnd w:id="6"/>
      <w:r w:rsidRPr="00ED79FF">
        <w:rPr>
          <w:rFonts w:asciiTheme="majorBidi" w:hAnsiTheme="majorBidi" w:cstheme="majorBidi"/>
          <w:sz w:val="28"/>
          <w:szCs w:val="28"/>
        </w:rPr>
        <w:t> Abraham began to think incessantly about the nature of the world, its origins and what power was behind it all.</w:t>
      </w:r>
      <w:bookmarkStart w:id="7" w:name="footnoteRef8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"javascript:doFootnote('8a2013020');"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8</w:t>
      </w:r>
      <w:r w:rsidRPr="00ED79FF">
        <w:rPr>
          <w:rFonts w:asciiTheme="majorBidi" w:hAnsiTheme="majorBidi" w:cstheme="majorBidi"/>
          <w:sz w:val="28"/>
          <w:szCs w:val="28"/>
        </w:rPr>
        <w:fldChar w:fldCharType="end"/>
      </w:r>
      <w:bookmarkEnd w:id="7"/>
      <w:r w:rsidRPr="00ED79FF">
        <w:rPr>
          <w:rFonts w:asciiTheme="majorBidi" w:hAnsiTheme="majorBidi" w:cstheme="majorBidi"/>
          <w:sz w:val="28"/>
          <w:szCs w:val="28"/>
        </w:rPr>
        <w:t> Abraham continued this search throughout his early years, gradually distancing himself from the idolatrous practices of his generation, as he began to formulate a pure monotheism.</w:t>
      </w:r>
      <w:bookmarkStart w:id="8" w:name="footnoteRef9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"javascript:doFootnote('9a2013020');"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9</w:t>
      </w:r>
      <w:r w:rsidRPr="00ED79FF">
        <w:rPr>
          <w:rFonts w:asciiTheme="majorBidi" w:hAnsiTheme="majorBidi" w:cstheme="majorBidi"/>
          <w:sz w:val="28"/>
          <w:szCs w:val="28"/>
        </w:rPr>
        <w:fldChar w:fldCharType="end"/>
      </w:r>
      <w:bookmarkEnd w:id="8"/>
    </w:p>
    <w:p w14:paraId="52521C4F"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At age 25</w:t>
      </w:r>
      <w:bookmarkStart w:id="9" w:name="footnoteRef10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"javascript:doFootnote('10a2013020');"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10</w:t>
      </w:r>
      <w:r w:rsidRPr="00ED79FF">
        <w:rPr>
          <w:rFonts w:asciiTheme="majorBidi" w:hAnsiTheme="majorBidi" w:cstheme="majorBidi"/>
          <w:sz w:val="28"/>
          <w:szCs w:val="28"/>
        </w:rPr>
        <w:fldChar w:fldCharType="end"/>
      </w:r>
      <w:bookmarkEnd w:id="9"/>
      <w:r w:rsidRPr="00ED79FF">
        <w:rPr>
          <w:rFonts w:asciiTheme="majorBidi" w:hAnsiTheme="majorBidi" w:cstheme="majorBidi"/>
          <w:sz w:val="28"/>
          <w:szCs w:val="28"/>
        </w:rPr>
        <w:t> he married his niece</w:t>
      </w:r>
      <w:bookmarkStart w:id="10" w:name="footnoteRef11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"javascript:doFootnote('11a2013020');"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11</w:t>
      </w:r>
      <w:r w:rsidRPr="00ED79FF">
        <w:rPr>
          <w:rFonts w:asciiTheme="majorBidi" w:hAnsiTheme="majorBidi" w:cstheme="majorBidi"/>
          <w:sz w:val="28"/>
          <w:szCs w:val="28"/>
        </w:rPr>
        <w:fldChar w:fldCharType="end"/>
      </w:r>
      <w:bookmarkEnd w:id="10"/>
      <w:r w:rsidRPr="00ED79FF">
        <w:rPr>
          <w:rFonts w:asciiTheme="majorBidi" w:hAnsiTheme="majorBidi" w:cstheme="majorBidi"/>
          <w:sz w:val="28"/>
          <w:szCs w:val="28"/>
        </w:rPr>
        <w:t> Yiskah (also known as Sarai, and later, Sarah). Around this time Nimrod began </w:t>
      </w:r>
      <w:hyperlink r:id="rId10" w:history="1">
        <w:r w:rsidRPr="00ED79FF">
          <w:rPr>
            <w:rStyle w:val="Hyperlink"/>
            <w:rFonts w:asciiTheme="majorBidi" w:hAnsiTheme="majorBidi" w:cstheme="majorBidi"/>
            <w:color w:val="auto"/>
            <w:sz w:val="28"/>
            <w:szCs w:val="28"/>
            <w:u w:val="none"/>
          </w:rPr>
          <w:t>building the Tower of Babel</w:t>
        </w:r>
      </w:hyperlink>
      <w:r w:rsidRPr="00ED79FF">
        <w:rPr>
          <w:rFonts w:asciiTheme="majorBidi" w:hAnsiTheme="majorBidi" w:cstheme="majorBidi"/>
          <w:sz w:val="28"/>
          <w:szCs w:val="28"/>
        </w:rPr>
        <w:t>. The construction of the tower was a tremendous undertaking, in which most of humanity participated, and lasted many years. The </w:t>
      </w:r>
      <w:hyperlink r:id="rId11" w:tooltip="Midrash" w:history="1">
        <w:r w:rsidRPr="00ED79FF">
          <w:rPr>
            <w:rStyle w:val="Hyperlink"/>
            <w:rFonts w:asciiTheme="majorBidi" w:hAnsiTheme="majorBidi" w:cstheme="majorBidi"/>
            <w:color w:val="auto"/>
            <w:sz w:val="28"/>
            <w:szCs w:val="28"/>
            <w:u w:val="none"/>
          </w:rPr>
          <w:t>Midrash</w:t>
        </w:r>
      </w:hyperlink>
      <w:r w:rsidRPr="00ED79FF">
        <w:rPr>
          <w:rFonts w:asciiTheme="majorBidi" w:hAnsiTheme="majorBidi" w:cstheme="majorBidi"/>
          <w:sz w:val="28"/>
          <w:szCs w:val="28"/>
        </w:rPr>
        <w:t> explains that at its greatest height, the tower was so tall that it took a year to reach the top. At that point, a brick became more precious in the eyes of the builders than a human being. If a man fell down and met his death, no one took notice of it; but if a brick dropped, they wept, because it would take a year to replace it.</w:t>
      </w:r>
      <w:bookmarkStart w:id="11" w:name="footnoteRef12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"javascript:doFootnote('12a2013020');"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12</w:t>
      </w:r>
      <w:r w:rsidRPr="00ED79FF">
        <w:rPr>
          <w:rFonts w:asciiTheme="majorBidi" w:hAnsiTheme="majorBidi" w:cstheme="majorBidi"/>
          <w:sz w:val="28"/>
          <w:szCs w:val="28"/>
        </w:rPr>
        <w:fldChar w:fldCharType="end"/>
      </w:r>
      <w:bookmarkEnd w:id="11"/>
    </w:p>
    <w:p w14:paraId="3314DFB0"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Abraham—who, according to some, participated in building the tower in its initial stages</w:t>
      </w:r>
      <w:bookmarkStart w:id="12" w:name="footnoteRef13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"javascript:doFootnote('13a2013020');"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13</w:t>
      </w:r>
      <w:r w:rsidRPr="00ED79FF">
        <w:rPr>
          <w:rFonts w:asciiTheme="majorBidi" w:hAnsiTheme="majorBidi" w:cstheme="majorBidi"/>
          <w:sz w:val="28"/>
          <w:szCs w:val="28"/>
        </w:rPr>
        <w:fldChar w:fldCharType="end"/>
      </w:r>
      <w:bookmarkEnd w:id="12"/>
      <w:r w:rsidRPr="00ED79FF">
        <w:rPr>
          <w:rFonts w:asciiTheme="majorBidi" w:hAnsiTheme="majorBidi" w:cstheme="majorBidi"/>
          <w:sz w:val="28"/>
          <w:szCs w:val="28"/>
        </w:rPr>
        <w:t>—turned vehemently against the project. He took it upon himself to repeatedly rebuke those involved.</w:t>
      </w:r>
      <w:bookmarkStart w:id="13" w:name="footnoteRef14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"javascript:doFootnote('14a2013020');"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14</w:t>
      </w:r>
      <w:r w:rsidRPr="00ED79FF">
        <w:rPr>
          <w:rFonts w:asciiTheme="majorBidi" w:hAnsiTheme="majorBidi" w:cstheme="majorBidi"/>
          <w:sz w:val="28"/>
          <w:szCs w:val="28"/>
        </w:rPr>
        <w:fldChar w:fldCharType="end"/>
      </w:r>
      <w:bookmarkEnd w:id="13"/>
    </w:p>
    <w:p w14:paraId="42D62660"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Here’s how the Midrash tells the next part of the story: When Abraham was 48 years old, in the year 1996 (1765 BCE), G</w:t>
      </w:r>
      <w:r w:rsidRPr="00ED79FF">
        <w:rPr>
          <w:rFonts w:asciiTheme="majorBidi" w:hAnsiTheme="majorBidi" w:cstheme="majorBidi"/>
          <w:sz w:val="28"/>
          <w:szCs w:val="28"/>
        </w:rPr>
        <w:noBreakHyphen/>
        <w:t>d gazed upon the great tower that was still under construction. Turning to the seventy angels that surround His throne (obviously this is meant in metaphorical terms), He said, “They are one people, and they all have one language . . . Let us go down, and there confound their language, that they will become seventy nations with seventy languages.”</w:t>
      </w:r>
      <w:bookmarkStart w:id="14" w:name="footnoteRef15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"javascript:doFootnote('15a2013020');"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15</w:t>
      </w:r>
      <w:r w:rsidRPr="00ED79FF">
        <w:rPr>
          <w:rFonts w:asciiTheme="majorBidi" w:hAnsiTheme="majorBidi" w:cstheme="majorBidi"/>
          <w:sz w:val="28"/>
          <w:szCs w:val="28"/>
        </w:rPr>
        <w:fldChar w:fldCharType="end"/>
      </w:r>
      <w:bookmarkEnd w:id="14"/>
    </w:p>
    <w:p w14:paraId="2C8AF6A2"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The Midrash then tells how </w:t>
      </w:r>
      <w:hyperlink r:id="rId12" w:tooltip="God in Judaism" w:history="1">
        <w:r w:rsidRPr="00ED79FF">
          <w:rPr>
            <w:rStyle w:val="Hyperlink"/>
            <w:rFonts w:asciiTheme="majorBidi" w:hAnsiTheme="majorBidi" w:cstheme="majorBidi"/>
            <w:color w:val="auto"/>
            <w:sz w:val="28"/>
            <w:szCs w:val="28"/>
            <w:u w:val="none"/>
          </w:rPr>
          <w:t>G</w:t>
        </w:r>
        <w:r w:rsidRPr="00ED79FF">
          <w:rPr>
            <w:rStyle w:val="Hyperlink"/>
            <w:rFonts w:asciiTheme="majorBidi" w:hAnsiTheme="majorBidi" w:cstheme="majorBidi"/>
            <w:color w:val="auto"/>
            <w:sz w:val="28"/>
            <w:szCs w:val="28"/>
            <w:u w:val="none"/>
          </w:rPr>
          <w:noBreakHyphen/>
          <w:t>d</w:t>
        </w:r>
      </w:hyperlink>
      <w:r w:rsidRPr="00ED79FF">
        <w:rPr>
          <w:rFonts w:asciiTheme="majorBidi" w:hAnsiTheme="majorBidi" w:cstheme="majorBidi"/>
          <w:sz w:val="28"/>
          <w:szCs w:val="28"/>
        </w:rPr>
        <w:t> and the seventy angels cast lots to see which angel would be charged with which language and nation. When G</w:t>
      </w:r>
      <w:r w:rsidRPr="00ED79FF">
        <w:rPr>
          <w:rFonts w:asciiTheme="majorBidi" w:hAnsiTheme="majorBidi" w:cstheme="majorBidi"/>
          <w:sz w:val="28"/>
          <w:szCs w:val="28"/>
        </w:rPr>
        <w:noBreakHyphen/>
        <w:t>d’s lot was Abraham, He proclaimed, “Portions have fallen to Me in pleasant places; even the lot pleases Me.”</w:t>
      </w:r>
      <w:bookmarkStart w:id="15" w:name="footnoteRef16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"javascript:doFootnote('16a2013020');"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16</w:t>
      </w:r>
      <w:r w:rsidRPr="00ED79FF">
        <w:rPr>
          <w:rFonts w:asciiTheme="majorBidi" w:hAnsiTheme="majorBidi" w:cstheme="majorBidi"/>
          <w:sz w:val="28"/>
          <w:szCs w:val="28"/>
        </w:rPr>
        <w:fldChar w:fldCharType="end"/>
      </w:r>
      <w:bookmarkEnd w:id="15"/>
    </w:p>
    <w:p w14:paraId="6A2482CF"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This is the earliest instance in Abraham’s life in which he is described as being "chosen" by G</w:t>
      </w:r>
      <w:r w:rsidRPr="00ED79FF">
        <w:rPr>
          <w:rFonts w:asciiTheme="majorBidi" w:hAnsiTheme="majorBidi" w:cstheme="majorBidi"/>
          <w:sz w:val="28"/>
          <w:szCs w:val="28"/>
        </w:rPr>
        <w:noBreakHyphen/>
        <w:t>d. (According to some opinions, it was in this year that the covenant between G</w:t>
      </w:r>
      <w:r w:rsidRPr="00ED79FF">
        <w:rPr>
          <w:rFonts w:asciiTheme="majorBidi" w:hAnsiTheme="majorBidi" w:cstheme="majorBidi"/>
          <w:sz w:val="28"/>
          <w:szCs w:val="28"/>
        </w:rPr>
        <w:noBreakHyphen/>
        <w:t>d and Abraham took place.)</w:t>
      </w:r>
      <w:bookmarkStart w:id="16" w:name="footnoteRef17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"javascript:doFootnote('17a2013020');"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17</w:t>
      </w:r>
      <w:r w:rsidRPr="00ED79FF">
        <w:rPr>
          <w:rFonts w:asciiTheme="majorBidi" w:hAnsiTheme="majorBidi" w:cstheme="majorBidi"/>
          <w:sz w:val="28"/>
          <w:szCs w:val="28"/>
        </w:rPr>
        <w:fldChar w:fldCharType="end"/>
      </w:r>
      <w:bookmarkEnd w:id="16"/>
    </w:p>
    <w:p w14:paraId="15BB36DD"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Later,</w:t>
      </w:r>
      <w:bookmarkStart w:id="17" w:name="footnoteRef18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"javascript:doFootnote('18a2013020');"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18</w:t>
      </w:r>
      <w:r w:rsidRPr="00ED79FF">
        <w:rPr>
          <w:rFonts w:asciiTheme="majorBidi" w:hAnsiTheme="majorBidi" w:cstheme="majorBidi"/>
          <w:sz w:val="28"/>
          <w:szCs w:val="28"/>
        </w:rPr>
        <w:fldChar w:fldCharType="end"/>
      </w:r>
      <w:bookmarkEnd w:id="17"/>
      <w:r w:rsidRPr="00ED79FF">
        <w:rPr>
          <w:rFonts w:asciiTheme="majorBidi" w:hAnsiTheme="majorBidi" w:cstheme="majorBidi"/>
          <w:sz w:val="28"/>
          <w:szCs w:val="28"/>
        </w:rPr>
        <w:t xml:space="preserve"> we read of Abraham’s return to his father’s house, how he destroys his father’s idols, and is arrested for heresy. Holding steadfast to his faith even in the </w:t>
      </w:r>
      <w:r w:rsidRPr="00ED79FF">
        <w:rPr>
          <w:rFonts w:asciiTheme="majorBidi" w:hAnsiTheme="majorBidi" w:cstheme="majorBidi"/>
          <w:sz w:val="28"/>
          <w:szCs w:val="28"/>
        </w:rPr>
        <w:lastRenderedPageBreak/>
        <w:t>face of death, he is thrown into a fiery furnace, but G</w:t>
      </w:r>
      <w:r w:rsidRPr="00ED79FF">
        <w:rPr>
          <w:rFonts w:asciiTheme="majorBidi" w:hAnsiTheme="majorBidi" w:cstheme="majorBidi"/>
          <w:sz w:val="28"/>
          <w:szCs w:val="28"/>
        </w:rPr>
        <w:noBreakHyphen/>
        <w:t>d performs a miracle and he survives.</w:t>
      </w:r>
    </w:p>
    <w:p w14:paraId="4A3472D5"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Everything until this point is recorded in Talmudic and Midrashic sources. Only now do we finally meet Abraham in the text of the Bible, when G</w:t>
      </w:r>
      <w:r w:rsidRPr="00ED79FF">
        <w:rPr>
          <w:rFonts w:asciiTheme="majorBidi" w:hAnsiTheme="majorBidi" w:cstheme="majorBidi"/>
          <w:sz w:val="28"/>
          <w:szCs w:val="28"/>
        </w:rPr>
        <w:noBreakHyphen/>
        <w:t>d commands him: “Go forth from your land and from your birthplace and from your father’s house, to the land that I will show you.”</w:t>
      </w:r>
      <w:bookmarkStart w:id="18" w:name="footnoteRef19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"javascript:doFootnote('19a2013020');"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19</w:t>
      </w:r>
      <w:r w:rsidRPr="00ED79FF">
        <w:rPr>
          <w:rFonts w:asciiTheme="majorBidi" w:hAnsiTheme="majorBidi" w:cstheme="majorBidi"/>
          <w:sz w:val="28"/>
          <w:szCs w:val="28"/>
        </w:rPr>
        <w:fldChar w:fldCharType="end"/>
      </w:r>
      <w:bookmarkEnd w:id="18"/>
    </w:p>
    <w:p w14:paraId="59263835"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After many further trials and tribulations that are recounted in the Bible, G</w:t>
      </w:r>
      <w:r w:rsidRPr="00ED79FF">
        <w:rPr>
          <w:rFonts w:asciiTheme="majorBidi" w:hAnsiTheme="majorBidi" w:cstheme="majorBidi"/>
          <w:sz w:val="28"/>
          <w:szCs w:val="28"/>
        </w:rPr>
        <w:noBreakHyphen/>
        <w:t>d forms a covenant with Abraham and proclaims: “To your seed I have given this land, from the river of Egypt until the great river, the Euphrates River . . .”</w:t>
      </w:r>
      <w:bookmarkStart w:id="19" w:name="footnoteRef20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"javascript:doFootnote('20a2013020');"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20</w:t>
      </w:r>
      <w:r w:rsidRPr="00ED79FF">
        <w:rPr>
          <w:rFonts w:asciiTheme="majorBidi" w:hAnsiTheme="majorBidi" w:cstheme="majorBidi"/>
          <w:sz w:val="28"/>
          <w:szCs w:val="28"/>
        </w:rPr>
        <w:fldChar w:fldCharType="end"/>
      </w:r>
      <w:bookmarkEnd w:id="19"/>
    </w:p>
    <w:p w14:paraId="2A473980"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When Abraham is 99, G</w:t>
      </w:r>
      <w:r w:rsidRPr="00ED79FF">
        <w:rPr>
          <w:rFonts w:asciiTheme="majorBidi" w:hAnsiTheme="majorBidi" w:cstheme="majorBidi"/>
          <w:sz w:val="28"/>
          <w:szCs w:val="28"/>
        </w:rPr>
        <w:noBreakHyphen/>
        <w:t>d commands him to circumcise himself and his offspring, saying:</w:t>
      </w:r>
    </w:p>
    <w:p w14:paraId="09759ABA"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i/>
          <w:iCs/>
          <w:sz w:val="28"/>
          <w:szCs w:val="28"/>
        </w:rPr>
        <w:t>You shall keep My covenant, you and your seed after you throughout their generations. This is My covenant, which you shall observe between Me and you and your seed after you: that every male among you be circumcised. You shall circumcise the flesh of your foreskin, and it shall be as the sign of a covenant between Me and you . . .</w:t>
      </w:r>
      <w:bookmarkStart w:id="20" w:name="footnoteRef21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"javascript:doFootnote('21a2013020');"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21</w:t>
      </w:r>
      <w:r w:rsidRPr="00ED79FF">
        <w:rPr>
          <w:rFonts w:asciiTheme="majorBidi" w:hAnsiTheme="majorBidi" w:cstheme="majorBidi"/>
          <w:sz w:val="28"/>
          <w:szCs w:val="28"/>
        </w:rPr>
        <w:fldChar w:fldCharType="end"/>
      </w:r>
      <w:bookmarkEnd w:id="20"/>
    </w:p>
    <w:p w14:paraId="7FBD8006" w14:textId="77777777" w:rsidR="008A45A0" w:rsidRPr="007D38EA" w:rsidRDefault="008A45A0" w:rsidP="008A45A0">
      <w:pPr>
        <w:pStyle w:val="NoSpacing"/>
        <w:ind w:firstLine="720"/>
        <w:jc w:val="both"/>
        <w:rPr>
          <w:rFonts w:asciiTheme="majorBidi" w:hAnsiTheme="majorBidi" w:cstheme="majorBidi"/>
          <w:b/>
          <w:bCs/>
          <w:sz w:val="28"/>
          <w:szCs w:val="28"/>
        </w:rPr>
      </w:pPr>
      <w:r w:rsidRPr="007D38EA">
        <w:rPr>
          <w:rFonts w:asciiTheme="majorBidi" w:hAnsiTheme="majorBidi" w:cstheme="majorBidi"/>
          <w:b/>
          <w:bCs/>
          <w:sz w:val="28"/>
          <w:szCs w:val="28"/>
        </w:rPr>
        <w:t>From all the above, we see clearly that:</w:t>
      </w:r>
    </w:p>
    <w:p w14:paraId="23E557B3" w14:textId="77777777" w:rsidR="008A45A0" w:rsidRPr="00ED79FF" w:rsidRDefault="008A45A0" w:rsidP="008A45A0">
      <w:pPr>
        <w:pStyle w:val="NoSpacing"/>
        <w:ind w:left="720" w:firstLine="720"/>
        <w:jc w:val="both"/>
        <w:rPr>
          <w:rFonts w:asciiTheme="majorBidi" w:hAnsiTheme="majorBidi" w:cstheme="majorBidi"/>
          <w:sz w:val="28"/>
          <w:szCs w:val="28"/>
        </w:rPr>
      </w:pPr>
      <w:r w:rsidRPr="00ED79FF">
        <w:rPr>
          <w:rFonts w:asciiTheme="majorBidi" w:hAnsiTheme="majorBidi" w:cstheme="majorBidi"/>
          <w:sz w:val="28"/>
          <w:szCs w:val="28"/>
        </w:rPr>
        <w:t>a) Abraham was chosen by G</w:t>
      </w:r>
      <w:r w:rsidRPr="00ED79FF">
        <w:rPr>
          <w:rFonts w:asciiTheme="majorBidi" w:hAnsiTheme="majorBidi" w:cstheme="majorBidi"/>
          <w:sz w:val="28"/>
          <w:szCs w:val="28"/>
        </w:rPr>
        <w:noBreakHyphen/>
        <w:t>d.</w:t>
      </w:r>
    </w:p>
    <w:p w14:paraId="306228B3" w14:textId="77777777" w:rsidR="008A45A0" w:rsidRPr="00ED79FF" w:rsidRDefault="008A45A0" w:rsidP="008A45A0">
      <w:pPr>
        <w:pStyle w:val="NoSpacing"/>
        <w:ind w:left="720" w:firstLine="720"/>
        <w:jc w:val="both"/>
        <w:rPr>
          <w:rFonts w:asciiTheme="majorBidi" w:hAnsiTheme="majorBidi" w:cstheme="majorBidi"/>
          <w:sz w:val="28"/>
          <w:szCs w:val="28"/>
        </w:rPr>
      </w:pPr>
      <w:r w:rsidRPr="00ED79FF">
        <w:rPr>
          <w:rFonts w:asciiTheme="majorBidi" w:hAnsiTheme="majorBidi" w:cstheme="majorBidi"/>
          <w:sz w:val="28"/>
          <w:szCs w:val="28"/>
        </w:rPr>
        <w:t>b) G</w:t>
      </w:r>
      <w:r w:rsidRPr="00ED79FF">
        <w:rPr>
          <w:rFonts w:asciiTheme="majorBidi" w:hAnsiTheme="majorBidi" w:cstheme="majorBidi"/>
          <w:sz w:val="28"/>
          <w:szCs w:val="28"/>
        </w:rPr>
        <w:noBreakHyphen/>
        <w:t>d made a covenant between Himself and Abraham.</w:t>
      </w:r>
    </w:p>
    <w:p w14:paraId="40C0171F"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Additionally, according to our sages, the forefathers not only learned the </w:t>
      </w:r>
      <w:hyperlink r:id="rId13" w:tooltip="What Is the Torah?" w:history="1">
        <w:r w:rsidRPr="00ED79FF">
          <w:rPr>
            <w:rStyle w:val="Hyperlink"/>
            <w:rFonts w:asciiTheme="majorBidi" w:hAnsiTheme="majorBidi" w:cstheme="majorBidi"/>
            <w:color w:val="auto"/>
            <w:sz w:val="28"/>
            <w:szCs w:val="28"/>
            <w:u w:val="none"/>
          </w:rPr>
          <w:t>Torah</w:t>
        </w:r>
      </w:hyperlink>
      <w:r w:rsidRPr="00ED79FF">
        <w:rPr>
          <w:rFonts w:asciiTheme="majorBidi" w:hAnsiTheme="majorBidi" w:cstheme="majorBidi"/>
          <w:sz w:val="28"/>
          <w:szCs w:val="28"/>
        </w:rPr>
        <w:t>, but kept its commandments even though it had not yet been “given.”</w:t>
      </w:r>
      <w:bookmarkStart w:id="21" w:name="footnoteRef22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"javascript:doFootnote('22a2013020');"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22</w:t>
      </w:r>
      <w:r w:rsidRPr="00ED79FF">
        <w:rPr>
          <w:rFonts w:asciiTheme="majorBidi" w:hAnsiTheme="majorBidi" w:cstheme="majorBidi"/>
          <w:sz w:val="28"/>
          <w:szCs w:val="28"/>
        </w:rPr>
        <w:fldChar w:fldCharType="end"/>
      </w:r>
      <w:bookmarkEnd w:id="21"/>
      <w:r w:rsidRPr="00ED79FF">
        <w:rPr>
          <w:rFonts w:asciiTheme="majorBidi" w:hAnsiTheme="majorBidi" w:cstheme="majorBidi"/>
          <w:sz w:val="28"/>
          <w:szCs w:val="28"/>
        </w:rPr>
        <w:t> This does seem to be implied in the verse: “Because Abraham hearkened to My voice, and kept My charge, My commandments, My statutes and My instructions.”</w:t>
      </w:r>
      <w:bookmarkStart w:id="22" w:name="footnoteRef23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"javascript:doFootnote('23a2013020');"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23</w:t>
      </w:r>
      <w:r w:rsidRPr="00ED79FF">
        <w:rPr>
          <w:rFonts w:asciiTheme="majorBidi" w:hAnsiTheme="majorBidi" w:cstheme="majorBidi"/>
          <w:sz w:val="28"/>
          <w:szCs w:val="28"/>
        </w:rPr>
        <w:fldChar w:fldCharType="end"/>
      </w:r>
      <w:bookmarkEnd w:id="22"/>
    </w:p>
    <w:p w14:paraId="2443CDAA"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To return to our original question, all of this would seem to point to the clear and unequivocal answer that, indeed, Abraham was chosen by G</w:t>
      </w:r>
      <w:r w:rsidRPr="00ED79FF">
        <w:rPr>
          <w:rFonts w:asciiTheme="majorBidi" w:hAnsiTheme="majorBidi" w:cstheme="majorBidi"/>
          <w:sz w:val="28"/>
          <w:szCs w:val="28"/>
        </w:rPr>
        <w:noBreakHyphen/>
        <w:t>d, just as the entire Jewish nation was chosen at Mount Sinai, making him the first Jew.</w:t>
      </w:r>
    </w:p>
    <w:p w14:paraId="5835BE96" w14:textId="77777777" w:rsidR="008A45A0"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But this conclusion is premature. At Sinai the Jews were chosen by G</w:t>
      </w:r>
      <w:r w:rsidRPr="00ED79FF">
        <w:rPr>
          <w:rFonts w:asciiTheme="majorBidi" w:hAnsiTheme="majorBidi" w:cstheme="majorBidi"/>
          <w:sz w:val="28"/>
          <w:szCs w:val="28"/>
        </w:rPr>
        <w:noBreakHyphen/>
        <w:t>d, but they also assumed the obligation to observe the Torah’s 613 commandments. Non-Jews are obligated to keep only the seven Noahide laws. If Abraham was indeed Jewish, he would need to do more than </w:t>
      </w:r>
      <w:r w:rsidRPr="00ED79FF">
        <w:rPr>
          <w:rFonts w:asciiTheme="majorBidi" w:hAnsiTheme="majorBidi" w:cstheme="majorBidi"/>
          <w:i/>
          <w:iCs/>
          <w:sz w:val="28"/>
          <w:szCs w:val="28"/>
        </w:rPr>
        <w:t>fulfill</w:t>
      </w:r>
      <w:r w:rsidRPr="00ED79FF">
        <w:rPr>
          <w:rFonts w:asciiTheme="majorBidi" w:hAnsiTheme="majorBidi" w:cstheme="majorBidi"/>
          <w:sz w:val="28"/>
          <w:szCs w:val="28"/>
        </w:rPr>
        <w:t> all the commandments of the Torah. He would have to be </w:t>
      </w:r>
      <w:r w:rsidRPr="00ED79FF">
        <w:rPr>
          <w:rFonts w:asciiTheme="majorBidi" w:hAnsiTheme="majorBidi" w:cstheme="majorBidi"/>
          <w:i/>
          <w:iCs/>
          <w:sz w:val="28"/>
          <w:szCs w:val="28"/>
        </w:rPr>
        <w:t>bound and obligated</w:t>
      </w:r>
      <w:r w:rsidRPr="00ED79FF">
        <w:rPr>
          <w:rFonts w:asciiTheme="majorBidi" w:hAnsiTheme="majorBidi" w:cstheme="majorBidi"/>
          <w:sz w:val="28"/>
          <w:szCs w:val="28"/>
        </w:rPr>
        <w:t> to fulfill them. And it seems this was not the case.</w:t>
      </w:r>
    </w:p>
    <w:p w14:paraId="65D6CC72" w14:textId="77777777" w:rsidR="008A45A0" w:rsidRPr="000A3AB1" w:rsidRDefault="008A45A0" w:rsidP="008A45A0">
      <w:pPr>
        <w:pStyle w:val="NoSpacing"/>
        <w:jc w:val="center"/>
        <w:rPr>
          <w:rFonts w:asciiTheme="majorBidi" w:hAnsiTheme="majorBidi" w:cstheme="majorBidi"/>
          <w:b/>
          <w:bCs/>
          <w:sz w:val="28"/>
          <w:szCs w:val="28"/>
        </w:rPr>
      </w:pPr>
      <w:r w:rsidRPr="000A3AB1">
        <w:rPr>
          <w:rFonts w:asciiTheme="majorBidi" w:hAnsiTheme="majorBidi" w:cstheme="majorBidi"/>
          <w:b/>
          <w:bCs/>
          <w:sz w:val="28"/>
          <w:szCs w:val="28"/>
        </w:rPr>
        <w:t>On Obligation</w:t>
      </w:r>
    </w:p>
    <w:p w14:paraId="7C6E2CAB"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Getting down to the details, there are varying opinions concerning Abraham’s status vis-à-vis mitzvah observance.</w:t>
      </w:r>
      <w:bookmarkStart w:id="23" w:name="footnoteRef24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"javascript:doFootnote('24a2013020');"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24</w:t>
      </w:r>
      <w:r w:rsidRPr="00ED79FF">
        <w:rPr>
          <w:rFonts w:asciiTheme="majorBidi" w:hAnsiTheme="majorBidi" w:cstheme="majorBidi"/>
          <w:sz w:val="28"/>
          <w:szCs w:val="28"/>
        </w:rPr>
        <w:fldChar w:fldCharType="end"/>
      </w:r>
      <w:bookmarkEnd w:id="23"/>
    </w:p>
    <w:p w14:paraId="29B4949C"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 xml:space="preserve">Some do indeed explain, as would seem logical, that Abraham initially did have the halachic status of a non-Jewish Noahide, but that once he entered the </w:t>
      </w:r>
      <w:r w:rsidRPr="00ED79FF">
        <w:rPr>
          <w:rFonts w:asciiTheme="majorBidi" w:hAnsiTheme="majorBidi" w:cstheme="majorBidi"/>
          <w:sz w:val="28"/>
          <w:szCs w:val="28"/>
        </w:rPr>
        <w:lastRenderedPageBreak/>
        <w:t>covenant with G</w:t>
      </w:r>
      <w:r w:rsidRPr="00ED79FF">
        <w:rPr>
          <w:rFonts w:asciiTheme="majorBidi" w:hAnsiTheme="majorBidi" w:cstheme="majorBidi"/>
          <w:sz w:val="28"/>
          <w:szCs w:val="28"/>
        </w:rPr>
        <w:noBreakHyphen/>
        <w:t>d and was given the commandment to circumcise himself, he was considered a full-fledged Jew.</w:t>
      </w:r>
      <w:bookmarkStart w:id="24" w:name="footnoteRef25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"javascript:doFootnote('25a2013020');"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25</w:t>
      </w:r>
      <w:r w:rsidRPr="00ED79FF">
        <w:rPr>
          <w:rFonts w:asciiTheme="majorBidi" w:hAnsiTheme="majorBidi" w:cstheme="majorBidi"/>
          <w:sz w:val="28"/>
          <w:szCs w:val="28"/>
        </w:rPr>
        <w:fldChar w:fldCharType="end"/>
      </w:r>
      <w:bookmarkEnd w:id="24"/>
    </w:p>
    <w:p w14:paraId="0FB5DB26"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However, most disagree. Although it is true that our forefathers not only learned the Torah but kept its laws, even though it had not been given, they were never </w:t>
      </w:r>
      <w:r w:rsidRPr="00ED79FF">
        <w:rPr>
          <w:rFonts w:asciiTheme="majorBidi" w:hAnsiTheme="majorBidi" w:cstheme="majorBidi"/>
          <w:i/>
          <w:iCs/>
          <w:sz w:val="28"/>
          <w:szCs w:val="28"/>
        </w:rPr>
        <w:t>commanded</w:t>
      </w:r>
      <w:r w:rsidRPr="00ED79FF">
        <w:rPr>
          <w:rFonts w:asciiTheme="majorBidi" w:hAnsiTheme="majorBidi" w:cstheme="majorBidi"/>
          <w:sz w:val="28"/>
          <w:szCs w:val="28"/>
        </w:rPr>
        <w:t> to do so. Their fulfillment of these commandments was a personal and voluntary sign of their devotion to G</w:t>
      </w:r>
      <w:r w:rsidRPr="00ED79FF">
        <w:rPr>
          <w:rFonts w:asciiTheme="majorBidi" w:hAnsiTheme="majorBidi" w:cstheme="majorBidi"/>
          <w:sz w:val="28"/>
          <w:szCs w:val="28"/>
        </w:rPr>
        <w:noBreakHyphen/>
        <w:t>d. They were not obligated in the way their descendants would be after Sinai.</w:t>
      </w:r>
      <w:bookmarkStart w:id="25" w:name="footnoteRef26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"javascript:doFootnote('26a2013020');"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26</w:t>
      </w:r>
      <w:r w:rsidRPr="00ED79FF">
        <w:rPr>
          <w:rFonts w:asciiTheme="majorBidi" w:hAnsiTheme="majorBidi" w:cstheme="majorBidi"/>
          <w:sz w:val="28"/>
          <w:szCs w:val="28"/>
        </w:rPr>
        <w:fldChar w:fldCharType="end"/>
      </w:r>
      <w:bookmarkEnd w:id="25"/>
    </w:p>
    <w:p w14:paraId="4EA4F64E"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Accordingly, when we refer to Abraham as the first Jew or convert,</w:t>
      </w:r>
      <w:bookmarkStart w:id="26" w:name="footnoteRef27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"javascript:doFootnote('27a2013020');"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27</w:t>
      </w:r>
      <w:r w:rsidRPr="00ED79FF">
        <w:rPr>
          <w:rFonts w:asciiTheme="majorBidi" w:hAnsiTheme="majorBidi" w:cstheme="majorBidi"/>
          <w:sz w:val="28"/>
          <w:szCs w:val="28"/>
        </w:rPr>
        <w:fldChar w:fldCharType="end"/>
      </w:r>
      <w:bookmarkEnd w:id="26"/>
      <w:r w:rsidRPr="00ED79FF">
        <w:rPr>
          <w:rFonts w:asciiTheme="majorBidi" w:hAnsiTheme="majorBidi" w:cstheme="majorBidi"/>
          <w:sz w:val="28"/>
          <w:szCs w:val="28"/>
        </w:rPr>
        <w:t> that is a true statement: When he was told to “go from your land,” he became distinguished by that mission from all others of his time. When we look back in time, we see here the first idea of a Jew. But it does not mean that he was Jewish in the sense that we are today, in the sense of a binding obligation. Rather, he had the technical status of a Noahide, just like any other person of the time (albeit one who was given additional unique commandments such as circumcision, in which he was indeed obligated</w:t>
      </w:r>
      <w:bookmarkStart w:id="27" w:name="footnoteRef28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"javascript:doFootnote('28a2013020');"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28</w:t>
      </w:r>
      <w:r w:rsidRPr="00ED79FF">
        <w:rPr>
          <w:rFonts w:asciiTheme="majorBidi" w:hAnsiTheme="majorBidi" w:cstheme="majorBidi"/>
          <w:sz w:val="28"/>
          <w:szCs w:val="28"/>
        </w:rPr>
        <w:fldChar w:fldCharType="end"/>
      </w:r>
      <w:bookmarkEnd w:id="27"/>
      <w:r w:rsidRPr="00ED79FF">
        <w:rPr>
          <w:rFonts w:asciiTheme="majorBidi" w:hAnsiTheme="majorBidi" w:cstheme="majorBidi"/>
          <w:sz w:val="28"/>
          <w:szCs w:val="28"/>
        </w:rPr>
        <w:t>).</w:t>
      </w:r>
      <w:bookmarkStart w:id="28" w:name="footnoteRef29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"javascript:doFootnote('29a2013020');"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29</w:t>
      </w:r>
      <w:r w:rsidRPr="00ED79FF">
        <w:rPr>
          <w:rFonts w:asciiTheme="majorBidi" w:hAnsiTheme="majorBidi" w:cstheme="majorBidi"/>
          <w:sz w:val="28"/>
          <w:szCs w:val="28"/>
        </w:rPr>
        <w:fldChar w:fldCharType="end"/>
      </w:r>
      <w:bookmarkEnd w:id="28"/>
      <w:r w:rsidRPr="00ED79FF">
        <w:rPr>
          <w:rFonts w:asciiTheme="majorBidi" w:hAnsiTheme="majorBidi" w:cstheme="majorBidi"/>
          <w:sz w:val="28"/>
          <w:szCs w:val="28"/>
        </w:rPr>
        <w:t> It was not until his descendants stood at Mount Sinai and G</w:t>
      </w:r>
      <w:r w:rsidRPr="00ED79FF">
        <w:rPr>
          <w:rFonts w:asciiTheme="majorBidi" w:hAnsiTheme="majorBidi" w:cstheme="majorBidi"/>
          <w:sz w:val="28"/>
          <w:szCs w:val="28"/>
        </w:rPr>
        <w:noBreakHyphen/>
        <w:t>d proclaimed, “You shall be to Me a treasure out of all peoples . . . and you shall be to Me a kingdom of princes and a holy nation”</w:t>
      </w:r>
      <w:bookmarkStart w:id="29" w:name="footnoteRef30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"javascript:doFootnote('30a2013020');"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30</w:t>
      </w:r>
      <w:r w:rsidRPr="00ED79FF">
        <w:rPr>
          <w:rFonts w:asciiTheme="majorBidi" w:hAnsiTheme="majorBidi" w:cstheme="majorBidi"/>
          <w:sz w:val="28"/>
          <w:szCs w:val="28"/>
        </w:rPr>
        <w:fldChar w:fldCharType="end"/>
      </w:r>
      <w:bookmarkEnd w:id="29"/>
      <w:r w:rsidRPr="00ED79FF">
        <w:rPr>
          <w:rFonts w:asciiTheme="majorBidi" w:hAnsiTheme="majorBidi" w:cstheme="majorBidi"/>
          <w:sz w:val="28"/>
          <w:szCs w:val="28"/>
        </w:rPr>
        <w:t> that we became the Jewish people.</w:t>
      </w:r>
    </w:p>
    <w:p w14:paraId="2989DC57"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There is a practical application in the distinction between voluntary and obligatory observance of the Torah commandments. As we said, a Noahide is obligated to keep the </w:t>
      </w:r>
      <w:hyperlink r:id="rId14" w:history="1">
        <w:r w:rsidRPr="00ED79FF">
          <w:rPr>
            <w:rStyle w:val="Hyperlink"/>
            <w:rFonts w:asciiTheme="majorBidi" w:hAnsiTheme="majorBidi" w:cstheme="majorBidi"/>
            <w:color w:val="auto"/>
            <w:sz w:val="28"/>
            <w:szCs w:val="28"/>
            <w:u w:val="none"/>
          </w:rPr>
          <w:t>Seven Noahide Laws</w:t>
        </w:r>
      </w:hyperlink>
      <w:r w:rsidRPr="00ED79FF">
        <w:rPr>
          <w:rFonts w:asciiTheme="majorBidi" w:hAnsiTheme="majorBidi" w:cstheme="majorBidi"/>
          <w:sz w:val="28"/>
          <w:szCs w:val="28"/>
        </w:rPr>
        <w:t>, but not the 613 Torah laws. If there were to be any conflict between keeping the future Torah laws and the Noahide laws, the obligation to keep the </w:t>
      </w:r>
      <w:hyperlink r:id="rId15" w:tooltip="The Seven Laws of Noah" w:history="1">
        <w:r w:rsidRPr="00ED79FF">
          <w:rPr>
            <w:rStyle w:val="Hyperlink"/>
            <w:rFonts w:asciiTheme="majorBidi" w:hAnsiTheme="majorBidi" w:cstheme="majorBidi"/>
            <w:color w:val="auto"/>
            <w:sz w:val="28"/>
            <w:szCs w:val="28"/>
            <w:u w:val="none"/>
          </w:rPr>
          <w:t>Noahide laws</w:t>
        </w:r>
      </w:hyperlink>
      <w:r w:rsidRPr="00ED79FF">
        <w:rPr>
          <w:rFonts w:asciiTheme="majorBidi" w:hAnsiTheme="majorBidi" w:cstheme="majorBidi"/>
          <w:sz w:val="28"/>
          <w:szCs w:val="28"/>
        </w:rPr>
        <w:t xml:space="preserve"> would supersede the Torah laws which they were not yet obligated to do. Based on this, the Rebbe, Rabbi M. M. </w:t>
      </w:r>
      <w:proofErr w:type="spellStart"/>
      <w:r w:rsidRPr="00ED79FF">
        <w:rPr>
          <w:rFonts w:asciiTheme="majorBidi" w:hAnsiTheme="majorBidi" w:cstheme="majorBidi"/>
          <w:sz w:val="28"/>
          <w:szCs w:val="28"/>
        </w:rPr>
        <w:t>Schneerson</w:t>
      </w:r>
      <w:proofErr w:type="spellEnd"/>
      <w:r w:rsidRPr="00ED79FF">
        <w:rPr>
          <w:rFonts w:asciiTheme="majorBidi" w:hAnsiTheme="majorBidi" w:cstheme="majorBidi"/>
          <w:sz w:val="28"/>
          <w:szCs w:val="28"/>
        </w:rPr>
        <w:t>, resolves the question of </w:t>
      </w:r>
      <w:hyperlink r:id="rId16" w:tooltip="How Could Jacob Marry Two Sisters?" w:history="1">
        <w:r w:rsidRPr="00ED79FF">
          <w:rPr>
            <w:rStyle w:val="Hyperlink"/>
            <w:rFonts w:asciiTheme="majorBidi" w:hAnsiTheme="majorBidi" w:cstheme="majorBidi"/>
            <w:color w:val="auto"/>
            <w:sz w:val="28"/>
            <w:szCs w:val="28"/>
            <w:u w:val="none"/>
          </w:rPr>
          <w:t>how Jacob could marry two sisters</w:t>
        </w:r>
      </w:hyperlink>
      <w:r w:rsidRPr="00ED79FF">
        <w:rPr>
          <w:rFonts w:asciiTheme="majorBidi" w:hAnsiTheme="majorBidi" w:cstheme="majorBidi"/>
          <w:sz w:val="28"/>
          <w:szCs w:val="28"/>
        </w:rPr>
        <w:t>.</w:t>
      </w:r>
    </w:p>
    <w:p w14:paraId="28D6AC74"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But all this now leaves us with a glaring question: What is so special about the covenant at Mount Sinai that only then did we become the Jewish people, something not yet achieved in Abraham’s time? Wasn’t Abraham himself chosen by G</w:t>
      </w:r>
      <w:r w:rsidRPr="00ED79FF">
        <w:rPr>
          <w:rFonts w:asciiTheme="majorBidi" w:hAnsiTheme="majorBidi" w:cstheme="majorBidi"/>
          <w:sz w:val="28"/>
          <w:szCs w:val="28"/>
        </w:rPr>
        <w:noBreakHyphen/>
        <w:t>d? Didn’t Abraham himself learn the Torah, keep its commandments, and make a covenant with G</w:t>
      </w:r>
      <w:r w:rsidRPr="00ED79FF">
        <w:rPr>
          <w:rFonts w:asciiTheme="majorBidi" w:hAnsiTheme="majorBidi" w:cstheme="majorBidi"/>
          <w:sz w:val="28"/>
          <w:szCs w:val="28"/>
        </w:rPr>
        <w:noBreakHyphen/>
        <w:t>d? So</w:t>
      </w:r>
      <w:r>
        <w:rPr>
          <w:rFonts w:asciiTheme="majorBidi" w:hAnsiTheme="majorBidi" w:cstheme="majorBidi"/>
          <w:sz w:val="28"/>
          <w:szCs w:val="28"/>
        </w:rPr>
        <w:t>,</w:t>
      </w:r>
      <w:r w:rsidRPr="00ED79FF">
        <w:rPr>
          <w:rFonts w:asciiTheme="majorBidi" w:hAnsiTheme="majorBidi" w:cstheme="majorBidi"/>
          <w:sz w:val="28"/>
          <w:szCs w:val="28"/>
        </w:rPr>
        <w:t xml:space="preserve"> what is the difference?</w:t>
      </w:r>
    </w:p>
    <w:p w14:paraId="4EA2B67B" w14:textId="77777777" w:rsidR="008A45A0" w:rsidRDefault="008A45A0" w:rsidP="008A45A0">
      <w:pPr>
        <w:pStyle w:val="NoSpacing"/>
        <w:jc w:val="both"/>
        <w:rPr>
          <w:rFonts w:asciiTheme="majorBidi" w:hAnsiTheme="majorBidi" w:cstheme="majorBidi"/>
          <w:sz w:val="28"/>
          <w:szCs w:val="28"/>
        </w:rPr>
      </w:pPr>
    </w:p>
    <w:p w14:paraId="533F6C71" w14:textId="3A70DD1E" w:rsidR="008A45A0" w:rsidRPr="000A3AB1" w:rsidRDefault="008A45A0" w:rsidP="008A45A0">
      <w:pPr>
        <w:pStyle w:val="NoSpacing"/>
        <w:jc w:val="center"/>
        <w:rPr>
          <w:rFonts w:asciiTheme="majorBidi" w:hAnsiTheme="majorBidi" w:cstheme="majorBidi"/>
          <w:b/>
          <w:bCs/>
          <w:sz w:val="28"/>
          <w:szCs w:val="28"/>
        </w:rPr>
      </w:pPr>
      <w:r w:rsidRPr="000A3AB1">
        <w:rPr>
          <w:rFonts w:asciiTheme="majorBidi" w:hAnsiTheme="majorBidi" w:cstheme="majorBidi"/>
          <w:b/>
          <w:bCs/>
          <w:sz w:val="28"/>
          <w:szCs w:val="28"/>
        </w:rPr>
        <w:t xml:space="preserve">On </w:t>
      </w:r>
      <w:proofErr w:type="spellStart"/>
      <w:r w:rsidRPr="000A3AB1">
        <w:rPr>
          <w:rFonts w:asciiTheme="majorBidi" w:hAnsiTheme="majorBidi" w:cstheme="majorBidi"/>
          <w:b/>
          <w:bCs/>
          <w:sz w:val="28"/>
          <w:szCs w:val="28"/>
        </w:rPr>
        <w:t>Chosen</w:t>
      </w:r>
      <w:r w:rsidR="00AB0E6D">
        <w:rPr>
          <w:rFonts w:asciiTheme="majorBidi" w:hAnsiTheme="majorBidi" w:cstheme="majorBidi"/>
          <w:b/>
          <w:bCs/>
          <w:sz w:val="28"/>
          <w:szCs w:val="28"/>
        </w:rPr>
        <w:t>n</w:t>
      </w:r>
      <w:r w:rsidRPr="000A3AB1">
        <w:rPr>
          <w:rFonts w:asciiTheme="majorBidi" w:hAnsiTheme="majorBidi" w:cstheme="majorBidi"/>
          <w:b/>
          <w:bCs/>
          <w:sz w:val="28"/>
          <w:szCs w:val="28"/>
        </w:rPr>
        <w:t>ess</w:t>
      </w:r>
      <w:proofErr w:type="spellEnd"/>
    </w:p>
    <w:p w14:paraId="43300A23"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 xml:space="preserve">To get to the bottom of this, we have to ask some more fundamental questions—not about Jewishness, but about </w:t>
      </w:r>
      <w:proofErr w:type="spellStart"/>
      <w:r w:rsidRPr="00ED79FF">
        <w:rPr>
          <w:rFonts w:asciiTheme="majorBidi" w:hAnsiTheme="majorBidi" w:cstheme="majorBidi"/>
          <w:sz w:val="28"/>
          <w:szCs w:val="28"/>
        </w:rPr>
        <w:t>chosenness</w:t>
      </w:r>
      <w:proofErr w:type="spellEnd"/>
      <w:r w:rsidRPr="00ED79FF">
        <w:rPr>
          <w:rFonts w:asciiTheme="majorBidi" w:hAnsiTheme="majorBidi" w:cstheme="majorBidi"/>
          <w:sz w:val="28"/>
          <w:szCs w:val="28"/>
        </w:rPr>
        <w:t xml:space="preserve">: What is choosing all about? And what does </w:t>
      </w:r>
      <w:proofErr w:type="spellStart"/>
      <w:r w:rsidRPr="00ED79FF">
        <w:rPr>
          <w:rFonts w:asciiTheme="majorBidi" w:hAnsiTheme="majorBidi" w:cstheme="majorBidi"/>
          <w:sz w:val="28"/>
          <w:szCs w:val="28"/>
        </w:rPr>
        <w:t>chosenness</w:t>
      </w:r>
      <w:proofErr w:type="spellEnd"/>
      <w:r w:rsidRPr="00ED79FF">
        <w:rPr>
          <w:rFonts w:asciiTheme="majorBidi" w:hAnsiTheme="majorBidi" w:cstheme="majorBidi"/>
          <w:sz w:val="28"/>
          <w:szCs w:val="28"/>
        </w:rPr>
        <w:t xml:space="preserve"> mean?</w:t>
      </w:r>
    </w:p>
    <w:p w14:paraId="2501A773" w14:textId="77777777" w:rsidR="008A45A0"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 xml:space="preserve">From taking out clothes to wear in the morning, to deciding what to have for dinner, we are constantly engaged in making choices. Most of these choices are made after weighing the specific factors and qualities associated of whatever’s being chosen. We choose our clothing based on the image we wish to project, our own </w:t>
      </w:r>
      <w:r w:rsidRPr="00ED79FF">
        <w:rPr>
          <w:rFonts w:asciiTheme="majorBidi" w:hAnsiTheme="majorBidi" w:cstheme="majorBidi"/>
          <w:sz w:val="28"/>
          <w:szCs w:val="28"/>
        </w:rPr>
        <w:lastRenderedPageBreak/>
        <w:t xml:space="preserve">self-identity, or perhaps job requirements. We choose our dinner based on health or taste. </w:t>
      </w:r>
    </w:p>
    <w:p w14:paraId="4B81AC3C"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None of these choices are truly what we call free choices. In fact, it would probably be more accurate to call them compelled choice, for ultimately, the reason you chose what you did is because there is something about it which made you need or want it.</w:t>
      </w:r>
    </w:p>
    <w:p w14:paraId="48B9623F" w14:textId="77777777" w:rsidR="008A45A0" w:rsidRPr="00ED79FF" w:rsidRDefault="008A45A0" w:rsidP="008A45A0">
      <w:pPr>
        <w:pStyle w:val="NoSpacing"/>
        <w:jc w:val="both"/>
        <w:rPr>
          <w:rFonts w:asciiTheme="majorBidi" w:hAnsiTheme="majorBidi" w:cstheme="majorBidi"/>
          <w:sz w:val="28"/>
          <w:szCs w:val="28"/>
        </w:rPr>
      </w:pPr>
      <w:r w:rsidRPr="00ED79FF">
        <w:rPr>
          <w:rFonts w:asciiTheme="majorBidi" w:hAnsiTheme="majorBidi" w:cstheme="majorBidi"/>
          <w:sz w:val="28"/>
          <w:szCs w:val="28"/>
        </w:rPr>
        <w:t>It is only when we are faced with two seemingly identical objects, and we nevertheless choose one over the other, that we can say that we have truly chosen.</w:t>
      </w:r>
    </w:p>
    <w:p w14:paraId="0AFAECAC" w14:textId="77777777" w:rsidR="008A45A0" w:rsidRDefault="008A45A0" w:rsidP="008A45A0">
      <w:pPr>
        <w:pStyle w:val="NoSpacing"/>
        <w:jc w:val="both"/>
        <w:rPr>
          <w:rFonts w:asciiTheme="majorBidi" w:hAnsiTheme="majorBidi" w:cstheme="majorBidi"/>
          <w:sz w:val="28"/>
          <w:szCs w:val="28"/>
        </w:rPr>
      </w:pPr>
    </w:p>
    <w:p w14:paraId="57563788" w14:textId="77777777" w:rsidR="008A45A0" w:rsidRPr="000A3AB1" w:rsidRDefault="008A45A0" w:rsidP="008A45A0">
      <w:pPr>
        <w:pStyle w:val="NoSpacing"/>
        <w:jc w:val="center"/>
        <w:rPr>
          <w:rFonts w:asciiTheme="majorBidi" w:hAnsiTheme="majorBidi" w:cstheme="majorBidi"/>
          <w:b/>
          <w:bCs/>
          <w:sz w:val="28"/>
          <w:szCs w:val="28"/>
        </w:rPr>
      </w:pPr>
      <w:r w:rsidRPr="000A3AB1">
        <w:rPr>
          <w:rFonts w:asciiTheme="majorBidi" w:hAnsiTheme="majorBidi" w:cstheme="majorBidi"/>
          <w:b/>
          <w:bCs/>
          <w:sz w:val="28"/>
          <w:szCs w:val="28"/>
        </w:rPr>
        <w:t>Now, back to Abraham.</w:t>
      </w:r>
    </w:p>
    <w:p w14:paraId="219D4D53"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Already at age three, Abraham began his lifelong quest for the one true G</w:t>
      </w:r>
      <w:r w:rsidRPr="00ED79FF">
        <w:rPr>
          <w:rFonts w:asciiTheme="majorBidi" w:hAnsiTheme="majorBidi" w:cstheme="majorBidi"/>
          <w:sz w:val="28"/>
          <w:szCs w:val="28"/>
        </w:rPr>
        <w:noBreakHyphen/>
        <w:t>d.</w:t>
      </w:r>
      <w:bookmarkStart w:id="30" w:name="footnoteRef31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"javascript:doFootnote('31a2013020');"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31</w:t>
      </w:r>
      <w:r w:rsidRPr="00ED79FF">
        <w:rPr>
          <w:rFonts w:asciiTheme="majorBidi" w:hAnsiTheme="majorBidi" w:cstheme="majorBidi"/>
          <w:sz w:val="28"/>
          <w:szCs w:val="28"/>
        </w:rPr>
        <w:fldChar w:fldCharType="end"/>
      </w:r>
      <w:bookmarkEnd w:id="30"/>
      <w:r w:rsidRPr="00ED79FF">
        <w:rPr>
          <w:rFonts w:asciiTheme="majorBidi" w:hAnsiTheme="majorBidi" w:cstheme="majorBidi"/>
          <w:sz w:val="28"/>
          <w:szCs w:val="28"/>
        </w:rPr>
        <w:t> Once he recognized the one true G</w:t>
      </w:r>
      <w:r w:rsidRPr="00ED79FF">
        <w:rPr>
          <w:rFonts w:asciiTheme="majorBidi" w:hAnsiTheme="majorBidi" w:cstheme="majorBidi"/>
          <w:sz w:val="28"/>
          <w:szCs w:val="28"/>
        </w:rPr>
        <w:noBreakHyphen/>
        <w:t>d, he devoted the rest of his life to spreading this truth to a completely pagan world. Abraham’s lonely task often called on him to use all of his energies, often going even beyond the point of self-sacrifice. Nevertheless, he never shied away from it, and always persevered.</w:t>
      </w:r>
    </w:p>
    <w:p w14:paraId="2AAC38BA"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In light of this, it is no wonder that G</w:t>
      </w:r>
      <w:r w:rsidRPr="00ED79FF">
        <w:rPr>
          <w:rFonts w:asciiTheme="majorBidi" w:hAnsiTheme="majorBidi" w:cstheme="majorBidi"/>
          <w:sz w:val="28"/>
          <w:szCs w:val="28"/>
        </w:rPr>
        <w:noBreakHyphen/>
        <w:t>d promises Abraham that “I will establish My covenant between Me and you and your seed after you throughout their generations as an everlasting covenant, to be to you for a G</w:t>
      </w:r>
      <w:r w:rsidRPr="00ED79FF">
        <w:rPr>
          <w:rFonts w:asciiTheme="majorBidi" w:hAnsiTheme="majorBidi" w:cstheme="majorBidi"/>
          <w:sz w:val="28"/>
          <w:szCs w:val="28"/>
        </w:rPr>
        <w:noBreakHyphen/>
        <w:t>d and to your seed after you . . .”</w:t>
      </w:r>
      <w:bookmarkStart w:id="31" w:name="footnoteRef32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"javascript:doFootnote('32a2013020');"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32</w:t>
      </w:r>
      <w:r w:rsidRPr="00ED79FF">
        <w:rPr>
          <w:rFonts w:asciiTheme="majorBidi" w:hAnsiTheme="majorBidi" w:cstheme="majorBidi"/>
          <w:sz w:val="28"/>
          <w:szCs w:val="28"/>
        </w:rPr>
        <w:fldChar w:fldCharType="end"/>
      </w:r>
      <w:bookmarkEnd w:id="31"/>
    </w:p>
    <w:p w14:paraId="2C090DAA"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Thus, in a sense, G</w:t>
      </w:r>
      <w:r w:rsidRPr="00ED79FF">
        <w:rPr>
          <w:rFonts w:asciiTheme="majorBidi" w:hAnsiTheme="majorBidi" w:cstheme="majorBidi"/>
          <w:sz w:val="28"/>
          <w:szCs w:val="28"/>
        </w:rPr>
        <w:noBreakHyphen/>
        <w:t>d did not choose Abraham. It was his inherent superiority, and the fact that he was ready to give everything up for the sake of G</w:t>
      </w:r>
      <w:r w:rsidRPr="00ED79FF">
        <w:rPr>
          <w:rFonts w:asciiTheme="majorBidi" w:hAnsiTheme="majorBidi" w:cstheme="majorBidi"/>
          <w:sz w:val="28"/>
          <w:szCs w:val="28"/>
        </w:rPr>
        <w:noBreakHyphen/>
        <w:t>d, that compelled G</w:t>
      </w:r>
      <w:r w:rsidRPr="00ED79FF">
        <w:rPr>
          <w:rFonts w:asciiTheme="majorBidi" w:hAnsiTheme="majorBidi" w:cstheme="majorBidi"/>
          <w:sz w:val="28"/>
          <w:szCs w:val="28"/>
        </w:rPr>
        <w:noBreakHyphen/>
        <w:t>d to choose him.</w:t>
      </w:r>
    </w:p>
    <w:p w14:paraId="725E0148"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It was not until the giving of the Torah at Mount Sinai that G</w:t>
      </w:r>
      <w:r w:rsidRPr="00ED79FF">
        <w:rPr>
          <w:rFonts w:asciiTheme="majorBidi" w:hAnsiTheme="majorBidi" w:cstheme="majorBidi"/>
          <w:sz w:val="28"/>
          <w:szCs w:val="28"/>
        </w:rPr>
        <w:noBreakHyphen/>
        <w:t>d truly chose the Jewish nation. He chose them not because of any superior qualities they may have had. On the contrary, the giving of the Torah at Mount Sinai celebrates G</w:t>
      </w:r>
      <w:r w:rsidRPr="00ED79FF">
        <w:rPr>
          <w:rFonts w:asciiTheme="majorBidi" w:hAnsiTheme="majorBidi" w:cstheme="majorBidi"/>
          <w:sz w:val="28"/>
          <w:szCs w:val="28"/>
        </w:rPr>
        <w:noBreakHyphen/>
        <w:t>d choosing the Jews to be “a kingdom of princes and a holy nation,”</w:t>
      </w:r>
      <w:bookmarkStart w:id="32" w:name="footnoteRef33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"javascript:doFootnote('33a2013020');"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33</w:t>
      </w:r>
      <w:r w:rsidRPr="00ED79FF">
        <w:rPr>
          <w:rFonts w:asciiTheme="majorBidi" w:hAnsiTheme="majorBidi" w:cstheme="majorBidi"/>
          <w:sz w:val="28"/>
          <w:szCs w:val="28"/>
        </w:rPr>
        <w:fldChar w:fldCharType="end"/>
      </w:r>
      <w:bookmarkEnd w:id="32"/>
      <w:r w:rsidRPr="00ED79FF">
        <w:rPr>
          <w:rFonts w:asciiTheme="majorBidi" w:hAnsiTheme="majorBidi" w:cstheme="majorBidi"/>
          <w:sz w:val="28"/>
          <w:szCs w:val="28"/>
        </w:rPr>
        <w:t> </w:t>
      </w:r>
      <w:r w:rsidRPr="00ED79FF">
        <w:rPr>
          <w:rFonts w:asciiTheme="majorBidi" w:hAnsiTheme="majorBidi" w:cstheme="majorBidi"/>
          <w:i/>
          <w:iCs/>
          <w:sz w:val="28"/>
          <w:szCs w:val="28"/>
        </w:rPr>
        <w:t>in spite</w:t>
      </w:r>
      <w:r w:rsidRPr="00ED79FF">
        <w:rPr>
          <w:rFonts w:asciiTheme="majorBidi" w:hAnsiTheme="majorBidi" w:cstheme="majorBidi"/>
          <w:sz w:val="28"/>
          <w:szCs w:val="28"/>
        </w:rPr>
        <w:t> of their apparent similarity to the other nations of the world.</w:t>
      </w:r>
    </w:p>
    <w:p w14:paraId="1B640EC9"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In other words, before Mount Sinai, G</w:t>
      </w:r>
      <w:r w:rsidRPr="00ED79FF">
        <w:rPr>
          <w:rFonts w:asciiTheme="majorBidi" w:hAnsiTheme="majorBidi" w:cstheme="majorBidi"/>
          <w:sz w:val="28"/>
          <w:szCs w:val="28"/>
        </w:rPr>
        <w:noBreakHyphen/>
        <w:t>d’s choosing Abraham and his descendants was based on what can be termed a “reasoned choice.” At Mount Sinai it was a supra-rational,</w:t>
      </w:r>
      <w:bookmarkStart w:id="33" w:name="footnoteRef34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"javascript:doFootnote('34a2013020');"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34</w:t>
      </w:r>
      <w:r w:rsidRPr="00ED79FF">
        <w:rPr>
          <w:rFonts w:asciiTheme="majorBidi" w:hAnsiTheme="majorBidi" w:cstheme="majorBidi"/>
          <w:sz w:val="28"/>
          <w:szCs w:val="28"/>
        </w:rPr>
        <w:fldChar w:fldCharType="end"/>
      </w:r>
      <w:bookmarkEnd w:id="33"/>
      <w:r w:rsidRPr="00ED79FF">
        <w:rPr>
          <w:rFonts w:asciiTheme="majorBidi" w:hAnsiTheme="majorBidi" w:cstheme="majorBidi"/>
          <w:sz w:val="28"/>
          <w:szCs w:val="28"/>
        </w:rPr>
        <w:t> “true” choice.</w:t>
      </w:r>
      <w:bookmarkStart w:id="34" w:name="footnoteRef35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"javascript:doFootnote('35a2013020');"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35</w:t>
      </w:r>
      <w:r w:rsidRPr="00ED79FF">
        <w:rPr>
          <w:rFonts w:asciiTheme="majorBidi" w:hAnsiTheme="majorBidi" w:cstheme="majorBidi"/>
          <w:sz w:val="28"/>
          <w:szCs w:val="28"/>
        </w:rPr>
        <w:fldChar w:fldCharType="end"/>
      </w:r>
      <w:bookmarkEnd w:id="34"/>
    </w:p>
    <w:p w14:paraId="6897F096" w14:textId="77777777" w:rsidR="008A45A0" w:rsidRDefault="008A45A0" w:rsidP="008A45A0">
      <w:pPr>
        <w:pStyle w:val="NoSpacing"/>
        <w:jc w:val="both"/>
        <w:rPr>
          <w:rFonts w:asciiTheme="majorBidi" w:hAnsiTheme="majorBidi" w:cstheme="majorBidi"/>
          <w:sz w:val="28"/>
          <w:szCs w:val="28"/>
        </w:rPr>
      </w:pPr>
    </w:p>
    <w:p w14:paraId="27F593D8" w14:textId="77777777" w:rsidR="008A45A0" w:rsidRPr="000A3AB1" w:rsidRDefault="008A45A0" w:rsidP="008A45A0">
      <w:pPr>
        <w:pStyle w:val="NoSpacing"/>
        <w:jc w:val="center"/>
        <w:rPr>
          <w:rFonts w:asciiTheme="majorBidi" w:hAnsiTheme="majorBidi" w:cstheme="majorBidi"/>
          <w:b/>
          <w:bCs/>
          <w:sz w:val="28"/>
          <w:szCs w:val="28"/>
        </w:rPr>
      </w:pPr>
      <w:r w:rsidRPr="000A3AB1">
        <w:rPr>
          <w:rFonts w:asciiTheme="majorBidi" w:hAnsiTheme="majorBidi" w:cstheme="majorBidi"/>
          <w:b/>
          <w:bCs/>
          <w:sz w:val="28"/>
          <w:szCs w:val="28"/>
        </w:rPr>
        <w:t>Unbreakable Bond</w:t>
      </w:r>
    </w:p>
    <w:p w14:paraId="133587C9" w14:textId="77777777" w:rsidR="008A45A0" w:rsidRPr="00ED79FF"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The Mishnah states: “Any love that is dependent upon a specific consideration—when that consideration vanishes, the love ceases. If it is not dependent upon a specific consideration, it will never cease.”</w:t>
      </w:r>
      <w:bookmarkStart w:id="35" w:name="footnoteRef36a2013020"/>
      <w:r w:rsidRPr="00ED79FF">
        <w:rPr>
          <w:rFonts w:asciiTheme="majorBidi" w:hAnsiTheme="majorBidi" w:cstheme="majorBidi"/>
          <w:sz w:val="28"/>
          <w:szCs w:val="28"/>
        </w:rPr>
        <w:fldChar w:fldCharType="begin"/>
      </w:r>
      <w:r w:rsidRPr="00ED79FF">
        <w:rPr>
          <w:rFonts w:asciiTheme="majorBidi" w:hAnsiTheme="majorBidi" w:cstheme="majorBidi"/>
          <w:sz w:val="28"/>
          <w:szCs w:val="28"/>
        </w:rPr>
        <w:instrText>HYPERLINK "javascript:doFootnote('36a2013020');"</w:instrText>
      </w:r>
      <w:r w:rsidRPr="00ED79FF">
        <w:rPr>
          <w:rFonts w:asciiTheme="majorBidi" w:hAnsiTheme="majorBidi" w:cstheme="majorBidi"/>
          <w:sz w:val="28"/>
          <w:szCs w:val="28"/>
        </w:rPr>
      </w:r>
      <w:r w:rsidRPr="00ED79FF">
        <w:rPr>
          <w:rFonts w:asciiTheme="majorBidi" w:hAnsiTheme="majorBidi" w:cstheme="majorBidi"/>
          <w:sz w:val="28"/>
          <w:szCs w:val="28"/>
        </w:rPr>
        <w:fldChar w:fldCharType="separate"/>
      </w:r>
      <w:r w:rsidRPr="00ED79FF">
        <w:rPr>
          <w:rStyle w:val="Hyperlink"/>
          <w:rFonts w:asciiTheme="majorBidi" w:hAnsiTheme="majorBidi" w:cstheme="majorBidi"/>
          <w:color w:val="auto"/>
          <w:sz w:val="28"/>
          <w:szCs w:val="28"/>
          <w:u w:val="none"/>
          <w:vertAlign w:val="superscript"/>
        </w:rPr>
        <w:t>36</w:t>
      </w:r>
      <w:r w:rsidRPr="00ED79FF">
        <w:rPr>
          <w:rFonts w:asciiTheme="majorBidi" w:hAnsiTheme="majorBidi" w:cstheme="majorBidi"/>
          <w:sz w:val="28"/>
          <w:szCs w:val="28"/>
        </w:rPr>
        <w:fldChar w:fldCharType="end"/>
      </w:r>
      <w:bookmarkEnd w:id="35"/>
    </w:p>
    <w:p w14:paraId="07A6D3FC" w14:textId="77777777" w:rsidR="008A45A0" w:rsidRDefault="008A45A0" w:rsidP="008A45A0">
      <w:pPr>
        <w:pStyle w:val="NoSpacing"/>
        <w:ind w:firstLine="720"/>
        <w:jc w:val="both"/>
        <w:rPr>
          <w:rFonts w:asciiTheme="majorBidi" w:hAnsiTheme="majorBidi" w:cstheme="majorBidi"/>
          <w:sz w:val="28"/>
          <w:szCs w:val="28"/>
        </w:rPr>
      </w:pPr>
      <w:r w:rsidRPr="00ED79FF">
        <w:rPr>
          <w:rFonts w:asciiTheme="majorBidi" w:hAnsiTheme="majorBidi" w:cstheme="majorBidi"/>
          <w:sz w:val="28"/>
          <w:szCs w:val="28"/>
        </w:rPr>
        <w:t>We were chosen to become “a light upon the nations” not due to any unique qualities. On the contrary, Jewishness is based on G</w:t>
      </w:r>
      <w:r w:rsidRPr="00ED79FF">
        <w:rPr>
          <w:rFonts w:asciiTheme="majorBidi" w:hAnsiTheme="majorBidi" w:cstheme="majorBidi"/>
          <w:sz w:val="28"/>
          <w:szCs w:val="28"/>
        </w:rPr>
        <w:noBreakHyphen/>
        <w:t xml:space="preserve">d choosing us despite our un-uniqueness. But it is precisely this type of </w:t>
      </w:r>
      <w:proofErr w:type="spellStart"/>
      <w:r w:rsidRPr="00ED79FF">
        <w:rPr>
          <w:rFonts w:asciiTheme="majorBidi" w:hAnsiTheme="majorBidi" w:cstheme="majorBidi"/>
          <w:sz w:val="28"/>
          <w:szCs w:val="28"/>
        </w:rPr>
        <w:t>choseness</w:t>
      </w:r>
      <w:proofErr w:type="spellEnd"/>
      <w:r w:rsidRPr="00ED79FF">
        <w:rPr>
          <w:rFonts w:asciiTheme="majorBidi" w:hAnsiTheme="majorBidi" w:cstheme="majorBidi"/>
          <w:sz w:val="28"/>
          <w:szCs w:val="28"/>
        </w:rPr>
        <w:t xml:space="preserve"> which makes our unique </w:t>
      </w:r>
      <w:r w:rsidRPr="00ED79FF">
        <w:rPr>
          <w:rFonts w:asciiTheme="majorBidi" w:hAnsiTheme="majorBidi" w:cstheme="majorBidi"/>
          <w:sz w:val="28"/>
          <w:szCs w:val="28"/>
        </w:rPr>
        <w:lastRenderedPageBreak/>
        <w:t>mission in the world the most humbling and inspiring. We are humble because of our un-uniqueness, and inspired because of the everlasting bond it entails.</w:t>
      </w:r>
    </w:p>
    <w:p w14:paraId="261F133C" w14:textId="77777777" w:rsidR="008A45A0" w:rsidRPr="00ED79FF" w:rsidRDefault="008A45A0" w:rsidP="008A45A0">
      <w:pPr>
        <w:pStyle w:val="NoSpacing"/>
        <w:jc w:val="both"/>
        <w:rPr>
          <w:rFonts w:asciiTheme="majorBidi" w:hAnsiTheme="majorBidi" w:cstheme="majorBidi"/>
          <w:sz w:val="28"/>
          <w:szCs w:val="28"/>
        </w:rPr>
      </w:pPr>
    </w:p>
    <w:p w14:paraId="1131B07A" w14:textId="77777777" w:rsidR="008A45A0" w:rsidRPr="00ED79FF" w:rsidRDefault="008A45A0" w:rsidP="008A45A0">
      <w:pPr>
        <w:pStyle w:val="NoSpacing"/>
        <w:jc w:val="center"/>
        <w:rPr>
          <w:rFonts w:asciiTheme="majorBidi" w:hAnsiTheme="majorBidi" w:cstheme="majorBidi"/>
          <w:b/>
          <w:bCs/>
          <w:sz w:val="28"/>
          <w:szCs w:val="28"/>
        </w:rPr>
      </w:pPr>
      <w:r w:rsidRPr="00ED79FF">
        <w:rPr>
          <w:rFonts w:asciiTheme="majorBidi" w:hAnsiTheme="majorBidi" w:cstheme="majorBidi"/>
          <w:b/>
          <w:bCs/>
          <w:sz w:val="28"/>
          <w:szCs w:val="28"/>
        </w:rPr>
        <w:t>Footnotes</w:t>
      </w:r>
    </w:p>
    <w:bookmarkStart w:id="36" w:name="footnote1a2013020"/>
    <w:p w14:paraId="3A4BFD54"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"footnoteRef1a2013020"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1.</w:t>
      </w:r>
      <w:r w:rsidRPr="00201702">
        <w:rPr>
          <w:rFonts w:asciiTheme="majorBidi" w:hAnsiTheme="majorBidi" w:cstheme="majorBidi"/>
          <w:b/>
          <w:bCs/>
          <w:sz w:val="28"/>
          <w:szCs w:val="28"/>
        </w:rPr>
        <w:fldChar w:fldCharType="end"/>
      </w:r>
      <w:bookmarkEnd w:id="36"/>
      <w:r>
        <w:rPr>
          <w:rFonts w:asciiTheme="majorBidi" w:hAnsiTheme="majorBidi" w:cstheme="majorBidi"/>
          <w:sz w:val="28"/>
          <w:szCs w:val="28"/>
        </w:rPr>
        <w:t xml:space="preserve"> </w:t>
      </w:r>
      <w:r w:rsidRPr="00ED79FF">
        <w:rPr>
          <w:rFonts w:asciiTheme="majorBidi" w:hAnsiTheme="majorBidi" w:cstheme="majorBidi"/>
          <w:sz w:val="28"/>
          <w:szCs w:val="28"/>
        </w:rPr>
        <w:t>For example, in the Talmud, Chagigah 3a, he is called the first convert.</w:t>
      </w:r>
    </w:p>
    <w:bookmarkStart w:id="37" w:name="footnote2a2013020"/>
    <w:p w14:paraId="10426486"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"footnoteRef2a2013020"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2.</w:t>
      </w:r>
      <w:r w:rsidRPr="00201702">
        <w:rPr>
          <w:rFonts w:asciiTheme="majorBidi" w:hAnsiTheme="majorBidi" w:cstheme="majorBidi"/>
          <w:b/>
          <w:bCs/>
          <w:sz w:val="28"/>
          <w:szCs w:val="28"/>
        </w:rPr>
        <w:fldChar w:fldCharType="end"/>
      </w:r>
      <w:bookmarkEnd w:id="37"/>
      <w:r>
        <w:rPr>
          <w:rFonts w:asciiTheme="majorBidi" w:hAnsiTheme="majorBidi" w:cstheme="majorBidi"/>
          <w:sz w:val="28"/>
          <w:szCs w:val="28"/>
        </w:rPr>
        <w:t xml:space="preserve"> </w:t>
      </w:r>
      <w:r w:rsidRPr="00ED79FF">
        <w:rPr>
          <w:rFonts w:asciiTheme="majorBidi" w:hAnsiTheme="majorBidi" w:cstheme="majorBidi"/>
          <w:sz w:val="28"/>
          <w:szCs w:val="28"/>
        </w:rPr>
        <w:t>See, for example, </w:t>
      </w:r>
      <w:hyperlink r:id="rId17" w:tooltip="Jew: Noun or Verb?" w:history="1">
        <w:r w:rsidRPr="00ED79FF">
          <w:rPr>
            <w:rStyle w:val="Hyperlink"/>
            <w:rFonts w:asciiTheme="majorBidi" w:hAnsiTheme="majorBidi" w:cstheme="majorBidi"/>
            <w:color w:val="auto"/>
            <w:sz w:val="28"/>
            <w:szCs w:val="28"/>
            <w:u w:val="none"/>
          </w:rPr>
          <w:t>Jew: Noun or Verb?</w:t>
        </w:r>
      </w:hyperlink>
      <w:r w:rsidRPr="00ED79FF">
        <w:rPr>
          <w:rFonts w:asciiTheme="majorBidi" w:hAnsiTheme="majorBidi" w:cstheme="majorBidi"/>
          <w:sz w:val="28"/>
          <w:szCs w:val="28"/>
        </w:rPr>
        <w:t> and </w:t>
      </w:r>
      <w:hyperlink r:id="rId18" w:tooltip="The First Jew" w:history="1">
        <w:r w:rsidRPr="00ED79FF">
          <w:rPr>
            <w:rStyle w:val="Hyperlink"/>
            <w:rFonts w:asciiTheme="majorBidi" w:hAnsiTheme="majorBidi" w:cstheme="majorBidi"/>
            <w:color w:val="auto"/>
            <w:sz w:val="28"/>
            <w:szCs w:val="28"/>
            <w:u w:val="none"/>
          </w:rPr>
          <w:t>The First Jew</w:t>
        </w:r>
      </w:hyperlink>
      <w:r w:rsidRPr="00ED79FF">
        <w:rPr>
          <w:rFonts w:asciiTheme="majorBidi" w:hAnsiTheme="majorBidi" w:cstheme="majorBidi"/>
          <w:sz w:val="28"/>
          <w:szCs w:val="28"/>
        </w:rPr>
        <w:t>.</w:t>
      </w:r>
    </w:p>
    <w:bookmarkStart w:id="38" w:name="footnote3a2013020"/>
    <w:p w14:paraId="5E171676"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"footnoteRef3a2013020"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3.</w:t>
      </w:r>
      <w:r w:rsidRPr="00201702">
        <w:rPr>
          <w:rFonts w:asciiTheme="majorBidi" w:hAnsiTheme="majorBidi" w:cstheme="majorBidi"/>
          <w:b/>
          <w:bCs/>
          <w:sz w:val="28"/>
          <w:szCs w:val="28"/>
        </w:rPr>
        <w:fldChar w:fldCharType="end"/>
      </w:r>
      <w:bookmarkEnd w:id="38"/>
      <w:r>
        <w:rPr>
          <w:rFonts w:asciiTheme="majorBidi" w:hAnsiTheme="majorBidi" w:cstheme="majorBidi"/>
          <w:sz w:val="28"/>
          <w:szCs w:val="28"/>
        </w:rPr>
        <w:t xml:space="preserve"> </w:t>
      </w:r>
      <w:r w:rsidRPr="00ED79FF">
        <w:rPr>
          <w:rFonts w:asciiTheme="majorBidi" w:hAnsiTheme="majorBidi" w:cstheme="majorBidi"/>
          <w:sz w:val="28"/>
          <w:szCs w:val="28"/>
        </w:rPr>
        <w:t>Obviously, when we use the word “Jew,” we mean it in the broader sense that it carries today. The actual term “Jew,” however, didn’t appear until late in the biblical era. For more on this, see </w:t>
      </w:r>
      <w:hyperlink r:id="rId19" w:tooltip="What is the Meaning of the Name &quot;Jew&quot;?" w:history="1">
        <w:r w:rsidRPr="00ED79FF">
          <w:rPr>
            <w:rStyle w:val="Hyperlink"/>
            <w:rFonts w:asciiTheme="majorBidi" w:hAnsiTheme="majorBidi" w:cstheme="majorBidi"/>
            <w:color w:val="auto"/>
            <w:sz w:val="28"/>
            <w:szCs w:val="28"/>
            <w:u w:val="none"/>
          </w:rPr>
          <w:t>What is the Meaning of the Name “Jew”?</w:t>
        </w:r>
      </w:hyperlink>
      <w:r w:rsidRPr="00ED79FF">
        <w:rPr>
          <w:rFonts w:asciiTheme="majorBidi" w:hAnsiTheme="majorBidi" w:cstheme="majorBidi"/>
          <w:sz w:val="28"/>
          <w:szCs w:val="28"/>
        </w:rPr>
        <w:t> and </w:t>
      </w:r>
      <w:hyperlink r:id="rId20" w:tooltip="Who Are the Hebrews?" w:history="1">
        <w:r w:rsidRPr="00ED79FF">
          <w:rPr>
            <w:rStyle w:val="Hyperlink"/>
            <w:rFonts w:asciiTheme="majorBidi" w:hAnsiTheme="majorBidi" w:cstheme="majorBidi"/>
            <w:color w:val="auto"/>
            <w:sz w:val="28"/>
            <w:szCs w:val="28"/>
            <w:u w:val="none"/>
          </w:rPr>
          <w:t>Who Are the Hebrews?</w:t>
        </w:r>
      </w:hyperlink>
    </w:p>
    <w:bookmarkStart w:id="39" w:name="footnote4a2013020"/>
    <w:p w14:paraId="36C58608"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"footnoteRef4a2013020"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4.</w:t>
      </w:r>
      <w:r w:rsidRPr="00201702">
        <w:rPr>
          <w:rFonts w:asciiTheme="majorBidi" w:hAnsiTheme="majorBidi" w:cstheme="majorBidi"/>
          <w:b/>
          <w:bCs/>
          <w:sz w:val="28"/>
          <w:szCs w:val="28"/>
        </w:rPr>
        <w:fldChar w:fldCharType="end"/>
      </w:r>
      <w:bookmarkEnd w:id="39"/>
      <w:r>
        <w:rPr>
          <w:rFonts w:asciiTheme="majorBidi" w:hAnsiTheme="majorBidi" w:cstheme="majorBidi"/>
          <w:sz w:val="28"/>
          <w:szCs w:val="28"/>
        </w:rPr>
        <w:t xml:space="preserve"> </w:t>
      </w:r>
      <w:r w:rsidRPr="00ED79FF">
        <w:rPr>
          <w:rFonts w:asciiTheme="majorBidi" w:hAnsiTheme="majorBidi" w:cstheme="majorBidi"/>
          <w:sz w:val="28"/>
          <w:szCs w:val="28"/>
        </w:rPr>
        <w:t>The secular year is calculated based on the current year of 5773 being the equivalent of 2012–2013.</w:t>
      </w:r>
    </w:p>
    <w:bookmarkStart w:id="40" w:name="footnote5a2013020"/>
    <w:p w14:paraId="52B3C097"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"footnoteRef5a2013020"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5.</w:t>
      </w:r>
      <w:r w:rsidRPr="00201702">
        <w:rPr>
          <w:rFonts w:asciiTheme="majorBidi" w:hAnsiTheme="majorBidi" w:cstheme="majorBidi"/>
          <w:b/>
          <w:bCs/>
          <w:sz w:val="28"/>
          <w:szCs w:val="28"/>
        </w:rPr>
        <w:fldChar w:fldCharType="end"/>
      </w:r>
      <w:bookmarkEnd w:id="40"/>
      <w:r>
        <w:rPr>
          <w:rFonts w:asciiTheme="majorBidi" w:hAnsiTheme="majorBidi" w:cstheme="majorBidi"/>
          <w:sz w:val="28"/>
          <w:szCs w:val="28"/>
        </w:rPr>
        <w:t xml:space="preserve"> </w:t>
      </w:r>
      <w:proofErr w:type="spellStart"/>
      <w:r w:rsidRPr="00ED79FF">
        <w:rPr>
          <w:rFonts w:asciiTheme="majorBidi" w:hAnsiTheme="majorBidi" w:cstheme="majorBidi"/>
          <w:sz w:val="28"/>
          <w:szCs w:val="28"/>
        </w:rPr>
        <w:t>Pirkei</w:t>
      </w:r>
      <w:proofErr w:type="spellEnd"/>
      <w:r w:rsidRPr="00ED79FF">
        <w:rPr>
          <w:rFonts w:asciiTheme="majorBidi" w:hAnsiTheme="majorBidi" w:cstheme="majorBidi"/>
          <w:sz w:val="28"/>
          <w:szCs w:val="28"/>
        </w:rPr>
        <w:t xml:space="preserve"> </w:t>
      </w:r>
      <w:proofErr w:type="spellStart"/>
      <w:r w:rsidRPr="00ED79FF">
        <w:rPr>
          <w:rFonts w:asciiTheme="majorBidi" w:hAnsiTheme="majorBidi" w:cstheme="majorBidi"/>
          <w:sz w:val="28"/>
          <w:szCs w:val="28"/>
        </w:rPr>
        <w:t>D’Rabbi</w:t>
      </w:r>
      <w:proofErr w:type="spellEnd"/>
      <w:r w:rsidRPr="00ED79FF">
        <w:rPr>
          <w:rFonts w:asciiTheme="majorBidi" w:hAnsiTheme="majorBidi" w:cstheme="majorBidi"/>
          <w:sz w:val="28"/>
          <w:szCs w:val="28"/>
        </w:rPr>
        <w:t xml:space="preserve"> Eliezer 11.</w:t>
      </w:r>
      <w:bookmarkStart w:id="41" w:name="footnote6a2013020"/>
      <w:r>
        <w:rPr>
          <w:rFonts w:asciiTheme="majorBidi" w:hAnsiTheme="majorBidi" w:cstheme="majorBidi"/>
          <w:sz w:val="28"/>
          <w:szCs w:val="28"/>
        </w:rPr>
        <w:t xml:space="preserve">   </w:t>
      </w:r>
      <w:hyperlink r:id="rId21" w:anchor="footnoteRef6a2013020" w:history="1">
        <w:r w:rsidRPr="00201702">
          <w:rPr>
            <w:rStyle w:val="Hyperlink"/>
            <w:rFonts w:asciiTheme="majorBidi" w:hAnsiTheme="majorBidi" w:cstheme="majorBidi"/>
            <w:b/>
            <w:bCs/>
            <w:color w:val="auto"/>
            <w:sz w:val="28"/>
            <w:szCs w:val="28"/>
            <w:u w:val="none"/>
          </w:rPr>
          <w:t>6.</w:t>
        </w:r>
      </w:hyperlink>
      <w:bookmarkEnd w:id="41"/>
      <w:r>
        <w:rPr>
          <w:rFonts w:asciiTheme="majorBidi" w:hAnsiTheme="majorBidi" w:cstheme="majorBidi"/>
          <w:sz w:val="28"/>
          <w:szCs w:val="28"/>
        </w:rPr>
        <w:t xml:space="preserve"> </w:t>
      </w:r>
      <w:r w:rsidRPr="00ED79FF">
        <w:rPr>
          <w:rFonts w:asciiTheme="majorBidi" w:hAnsiTheme="majorBidi" w:cstheme="majorBidi"/>
          <w:sz w:val="28"/>
          <w:szCs w:val="28"/>
        </w:rPr>
        <w:t xml:space="preserve">Maimonides, </w:t>
      </w:r>
      <w:proofErr w:type="spellStart"/>
      <w:r w:rsidRPr="00ED79FF">
        <w:rPr>
          <w:rFonts w:asciiTheme="majorBidi" w:hAnsiTheme="majorBidi" w:cstheme="majorBidi"/>
          <w:sz w:val="28"/>
          <w:szCs w:val="28"/>
        </w:rPr>
        <w:t>Mishneh</w:t>
      </w:r>
      <w:proofErr w:type="spellEnd"/>
      <w:r w:rsidRPr="00ED79FF">
        <w:rPr>
          <w:rFonts w:asciiTheme="majorBidi" w:hAnsiTheme="majorBidi" w:cstheme="majorBidi"/>
          <w:sz w:val="28"/>
          <w:szCs w:val="28"/>
        </w:rPr>
        <w:t xml:space="preserve"> Torah, Laws of Idolatry 1:3.</w:t>
      </w:r>
    </w:p>
    <w:bookmarkStart w:id="42" w:name="footnote7a2013020"/>
    <w:p w14:paraId="54F038F8"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"footnoteRef7a2013020"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7.</w:t>
      </w:r>
      <w:r w:rsidRPr="00201702">
        <w:rPr>
          <w:rFonts w:asciiTheme="majorBidi" w:hAnsiTheme="majorBidi" w:cstheme="majorBidi"/>
          <w:b/>
          <w:bCs/>
          <w:sz w:val="28"/>
          <w:szCs w:val="28"/>
        </w:rPr>
        <w:fldChar w:fldCharType="end"/>
      </w:r>
      <w:bookmarkEnd w:id="42"/>
      <w:r w:rsidRPr="00201702">
        <w:rPr>
          <w:rFonts w:asciiTheme="majorBidi" w:hAnsiTheme="majorBidi" w:cstheme="majorBidi"/>
          <w:b/>
          <w:bCs/>
          <w:sz w:val="28"/>
          <w:szCs w:val="28"/>
        </w:rPr>
        <w:t xml:space="preserve"> </w:t>
      </w:r>
      <w:r w:rsidRPr="00ED79FF">
        <w:rPr>
          <w:rFonts w:asciiTheme="majorBidi" w:hAnsiTheme="majorBidi" w:cstheme="majorBidi"/>
          <w:sz w:val="28"/>
          <w:szCs w:val="28"/>
        </w:rPr>
        <w:t xml:space="preserve">Talmud, </w:t>
      </w:r>
      <w:proofErr w:type="spellStart"/>
      <w:r w:rsidRPr="00ED79FF">
        <w:rPr>
          <w:rFonts w:asciiTheme="majorBidi" w:hAnsiTheme="majorBidi" w:cstheme="majorBidi"/>
          <w:sz w:val="28"/>
          <w:szCs w:val="28"/>
        </w:rPr>
        <w:t>Nedarim</w:t>
      </w:r>
      <w:proofErr w:type="spellEnd"/>
      <w:r w:rsidRPr="00ED79FF">
        <w:rPr>
          <w:rFonts w:asciiTheme="majorBidi" w:hAnsiTheme="majorBidi" w:cstheme="majorBidi"/>
          <w:sz w:val="28"/>
          <w:szCs w:val="28"/>
        </w:rPr>
        <w:t xml:space="preserve"> 32a.</w:t>
      </w:r>
      <w:bookmarkStart w:id="43" w:name="footnote8a2013020"/>
      <w:r>
        <w:rPr>
          <w:rFonts w:asciiTheme="majorBidi" w:hAnsiTheme="majorBidi" w:cstheme="majorBidi"/>
          <w:sz w:val="28"/>
          <w:szCs w:val="28"/>
        </w:rPr>
        <w:t xml:space="preserve">   </w:t>
      </w:r>
      <w:hyperlink r:id="rId22" w:anchor="footnoteRef8a2013020" w:history="1">
        <w:r w:rsidRPr="00201702">
          <w:rPr>
            <w:rStyle w:val="Hyperlink"/>
            <w:rFonts w:asciiTheme="majorBidi" w:hAnsiTheme="majorBidi" w:cstheme="majorBidi"/>
            <w:b/>
            <w:bCs/>
            <w:color w:val="auto"/>
            <w:sz w:val="28"/>
            <w:szCs w:val="28"/>
            <w:u w:val="none"/>
          </w:rPr>
          <w:t>8.</w:t>
        </w:r>
      </w:hyperlink>
      <w:bookmarkEnd w:id="43"/>
      <w:r>
        <w:rPr>
          <w:rFonts w:asciiTheme="majorBidi" w:hAnsiTheme="majorBidi" w:cstheme="majorBidi"/>
          <w:sz w:val="28"/>
          <w:szCs w:val="28"/>
        </w:rPr>
        <w:t xml:space="preserve"> </w:t>
      </w:r>
      <w:proofErr w:type="spellStart"/>
      <w:r w:rsidRPr="00ED79FF">
        <w:rPr>
          <w:rFonts w:asciiTheme="majorBidi" w:hAnsiTheme="majorBidi" w:cstheme="majorBidi"/>
          <w:sz w:val="28"/>
          <w:szCs w:val="28"/>
        </w:rPr>
        <w:t>Mishneh</w:t>
      </w:r>
      <w:proofErr w:type="spellEnd"/>
      <w:r w:rsidRPr="00ED79FF">
        <w:rPr>
          <w:rFonts w:asciiTheme="majorBidi" w:hAnsiTheme="majorBidi" w:cstheme="majorBidi"/>
          <w:sz w:val="28"/>
          <w:szCs w:val="28"/>
        </w:rPr>
        <w:t xml:space="preserve"> Torah, ibid.</w:t>
      </w:r>
    </w:p>
    <w:bookmarkStart w:id="44" w:name="footnote9a2013020"/>
    <w:p w14:paraId="1EC67350" w14:textId="77777777" w:rsidR="008A45A0" w:rsidRPr="00ED79FF" w:rsidRDefault="008A45A0" w:rsidP="008A45A0">
      <w:pPr>
        <w:pStyle w:val="NoSpacing"/>
        <w:jc w:val="both"/>
        <w:rPr>
          <w:rFonts w:asciiTheme="majorBidi" w:hAnsiTheme="majorBidi" w:cstheme="majorBidi"/>
          <w:sz w:val="28"/>
          <w:szCs w:val="28"/>
        </w:rPr>
      </w:pPr>
      <w:r w:rsidRPr="00201702">
        <w:rPr>
          <w:rFonts w:asciiTheme="majorBidi" w:hAnsiTheme="majorBidi" w:cstheme="majorBidi"/>
          <w:b/>
          <w:bCs/>
          <w:sz w:val="28"/>
          <w:szCs w:val="28"/>
        </w:rPr>
        <w:fldChar w:fldCharType="begin"/>
      </w:r>
      <w:r w:rsidRPr="00201702">
        <w:rPr>
          <w:rFonts w:asciiTheme="majorBidi" w:hAnsiTheme="majorBidi" w:cstheme="majorBidi"/>
          <w:b/>
          <w:bCs/>
          <w:sz w:val="28"/>
          <w:szCs w:val="28"/>
        </w:rPr>
        <w:instrText>HYPERLINK "https://www.chabad.org/library/article_cdo/aid/2013020/jewish/Was-Abraham-Jewish.htm" \l "footnoteRef9a2013020"</w:instrText>
      </w:r>
      <w:r w:rsidRPr="00201702">
        <w:rPr>
          <w:rFonts w:asciiTheme="majorBidi" w:hAnsiTheme="majorBidi" w:cstheme="majorBidi"/>
          <w:b/>
          <w:bCs/>
          <w:sz w:val="28"/>
          <w:szCs w:val="28"/>
        </w:rPr>
      </w:r>
      <w:r w:rsidRPr="00201702">
        <w:rPr>
          <w:rFonts w:asciiTheme="majorBidi" w:hAnsiTheme="majorBidi" w:cstheme="majorBidi"/>
          <w:b/>
          <w:bCs/>
          <w:sz w:val="28"/>
          <w:szCs w:val="28"/>
        </w:rPr>
        <w:fldChar w:fldCharType="separate"/>
      </w:r>
      <w:r w:rsidRPr="00201702">
        <w:rPr>
          <w:rStyle w:val="Hyperlink"/>
          <w:rFonts w:asciiTheme="majorBidi" w:hAnsiTheme="majorBidi" w:cstheme="majorBidi"/>
          <w:b/>
          <w:bCs/>
          <w:color w:val="auto"/>
          <w:sz w:val="28"/>
          <w:szCs w:val="28"/>
          <w:u w:val="none"/>
        </w:rPr>
        <w:t>9.</w:t>
      </w:r>
      <w:r w:rsidRPr="00201702">
        <w:rPr>
          <w:rFonts w:asciiTheme="majorBidi" w:hAnsiTheme="majorBidi" w:cstheme="majorBidi"/>
          <w:b/>
          <w:bCs/>
          <w:sz w:val="28"/>
          <w:szCs w:val="28"/>
        </w:rPr>
        <w:fldChar w:fldCharType="end"/>
      </w:r>
      <w:bookmarkEnd w:id="44"/>
      <w:r>
        <w:rPr>
          <w:rFonts w:asciiTheme="majorBidi" w:hAnsiTheme="majorBidi" w:cstheme="majorBidi"/>
          <w:sz w:val="28"/>
          <w:szCs w:val="28"/>
        </w:rPr>
        <w:t xml:space="preserve"> </w:t>
      </w:r>
      <w:r w:rsidRPr="00ED79FF">
        <w:rPr>
          <w:rFonts w:asciiTheme="majorBidi" w:hAnsiTheme="majorBidi" w:cstheme="majorBidi"/>
          <w:sz w:val="28"/>
          <w:szCs w:val="28"/>
        </w:rPr>
        <w:t xml:space="preserve">See commentaries to </w:t>
      </w:r>
      <w:proofErr w:type="spellStart"/>
      <w:r w:rsidRPr="00ED79FF">
        <w:rPr>
          <w:rFonts w:asciiTheme="majorBidi" w:hAnsiTheme="majorBidi" w:cstheme="majorBidi"/>
          <w:sz w:val="28"/>
          <w:szCs w:val="28"/>
        </w:rPr>
        <w:t>Mishneh</w:t>
      </w:r>
      <w:proofErr w:type="spellEnd"/>
      <w:r w:rsidRPr="00ED79FF">
        <w:rPr>
          <w:rFonts w:asciiTheme="majorBidi" w:hAnsiTheme="majorBidi" w:cstheme="majorBidi"/>
          <w:sz w:val="28"/>
          <w:szCs w:val="28"/>
        </w:rPr>
        <w:t xml:space="preserve"> Torah, ibid., regarding the different stages of his philosophical development.</w:t>
      </w:r>
    </w:p>
    <w:bookmarkStart w:id="45" w:name="footnote10a2013020"/>
    <w:p w14:paraId="3E428926"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"footnoteRef10a2013020"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10.</w:t>
      </w:r>
      <w:r w:rsidRPr="00201702">
        <w:rPr>
          <w:rFonts w:asciiTheme="majorBidi" w:hAnsiTheme="majorBidi" w:cstheme="majorBidi"/>
          <w:b/>
          <w:bCs/>
          <w:color w:val="000000" w:themeColor="text1"/>
          <w:sz w:val="28"/>
          <w:szCs w:val="28"/>
        </w:rPr>
        <w:fldChar w:fldCharType="end"/>
      </w:r>
      <w:bookmarkEnd w:id="45"/>
      <w:r w:rsidRPr="000A3AB1">
        <w:rPr>
          <w:rFonts w:asciiTheme="majorBidi" w:hAnsiTheme="majorBidi" w:cstheme="majorBidi"/>
          <w:color w:val="000000" w:themeColor="text1"/>
          <w:sz w:val="28"/>
          <w:szCs w:val="28"/>
        </w:rPr>
        <w:t xml:space="preserve"> Tana </w:t>
      </w:r>
      <w:proofErr w:type="spellStart"/>
      <w:r w:rsidRPr="000A3AB1">
        <w:rPr>
          <w:rFonts w:asciiTheme="majorBidi" w:hAnsiTheme="majorBidi" w:cstheme="majorBidi"/>
          <w:color w:val="000000" w:themeColor="text1"/>
          <w:sz w:val="28"/>
          <w:szCs w:val="28"/>
        </w:rPr>
        <w:t>D’vei</w:t>
      </w:r>
      <w:proofErr w:type="spellEnd"/>
      <w:r w:rsidRPr="000A3AB1">
        <w:rPr>
          <w:rFonts w:asciiTheme="majorBidi" w:hAnsiTheme="majorBidi" w:cstheme="majorBidi"/>
          <w:color w:val="000000" w:themeColor="text1"/>
          <w:sz w:val="28"/>
          <w:szCs w:val="28"/>
        </w:rPr>
        <w:t xml:space="preserve"> Eliyahu Rabbah 18; </w:t>
      </w:r>
      <w:proofErr w:type="spellStart"/>
      <w:r w:rsidRPr="000A3AB1">
        <w:rPr>
          <w:rFonts w:asciiTheme="majorBidi" w:hAnsiTheme="majorBidi" w:cstheme="majorBidi"/>
          <w:color w:val="000000" w:themeColor="text1"/>
          <w:sz w:val="28"/>
          <w:szCs w:val="28"/>
        </w:rPr>
        <w:t>Yalkut</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Shimoni</w:t>
      </w:r>
      <w:proofErr w:type="spellEnd"/>
      <w:r w:rsidRPr="000A3AB1">
        <w:rPr>
          <w:rFonts w:asciiTheme="majorBidi" w:hAnsiTheme="majorBidi" w:cstheme="majorBidi"/>
          <w:color w:val="000000" w:themeColor="text1"/>
          <w:sz w:val="28"/>
          <w:szCs w:val="28"/>
        </w:rPr>
        <w:t xml:space="preserve"> 78. There are differing opinions as to the years in which certain events in Abraham’s life took place. For simplicity’s sake, and due to the fact that it has no bearing on the point of the article, we have chosen to follow the timeline as given in Seder </w:t>
      </w:r>
      <w:proofErr w:type="spellStart"/>
      <w:r w:rsidRPr="000A3AB1">
        <w:rPr>
          <w:rFonts w:asciiTheme="majorBidi" w:hAnsiTheme="majorBidi" w:cstheme="majorBidi"/>
          <w:color w:val="000000" w:themeColor="text1"/>
          <w:sz w:val="28"/>
          <w:szCs w:val="28"/>
        </w:rPr>
        <w:t>Hadorot</w:t>
      </w:r>
      <w:proofErr w:type="spellEnd"/>
      <w:r w:rsidRPr="000A3AB1">
        <w:rPr>
          <w:rFonts w:asciiTheme="majorBidi" w:hAnsiTheme="majorBidi" w:cstheme="majorBidi"/>
          <w:color w:val="000000" w:themeColor="text1"/>
          <w:sz w:val="28"/>
          <w:szCs w:val="28"/>
        </w:rPr>
        <w:t>.</w:t>
      </w:r>
    </w:p>
    <w:bookmarkStart w:id="46" w:name="footnote11a2013020"/>
    <w:p w14:paraId="19943C6A"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"footnoteRef11a2013020"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11.</w:t>
      </w:r>
      <w:r w:rsidRPr="00201702">
        <w:rPr>
          <w:rFonts w:asciiTheme="majorBidi" w:hAnsiTheme="majorBidi" w:cstheme="majorBidi"/>
          <w:b/>
          <w:bCs/>
          <w:color w:val="000000" w:themeColor="text1"/>
          <w:sz w:val="28"/>
          <w:szCs w:val="28"/>
        </w:rPr>
        <w:fldChar w:fldCharType="end"/>
      </w:r>
      <w:bookmarkEnd w:id="46"/>
      <w:r w:rsidRPr="00201702">
        <w:rPr>
          <w:rFonts w:asciiTheme="majorBidi" w:hAnsiTheme="majorBidi" w:cstheme="majorBidi"/>
          <w:b/>
          <w:bCs/>
          <w:color w:val="000000" w:themeColor="text1"/>
          <w:sz w:val="28"/>
          <w:szCs w:val="28"/>
        </w:rPr>
        <w:t xml:space="preserve"> </w:t>
      </w:r>
      <w:r w:rsidRPr="000A3AB1">
        <w:rPr>
          <w:rFonts w:asciiTheme="majorBidi" w:hAnsiTheme="majorBidi" w:cstheme="majorBidi"/>
          <w:color w:val="000000" w:themeColor="text1"/>
          <w:sz w:val="28"/>
          <w:szCs w:val="28"/>
        </w:rPr>
        <w:t>Talmud, Sanhedrin 69b.</w:t>
      </w:r>
      <w:bookmarkStart w:id="47" w:name="footnote12a2013020"/>
      <w:r w:rsidRPr="000A3AB1">
        <w:rPr>
          <w:rFonts w:asciiTheme="majorBidi" w:hAnsiTheme="majorBidi" w:cstheme="majorBidi"/>
          <w:color w:val="000000" w:themeColor="text1"/>
          <w:sz w:val="28"/>
          <w:szCs w:val="28"/>
        </w:rPr>
        <w:t xml:space="preserve"> </w:t>
      </w:r>
      <w:hyperlink r:id="rId23" w:anchor="footnoteRef12a2013020" w:history="1">
        <w:r w:rsidRPr="00201702">
          <w:rPr>
            <w:rStyle w:val="Hyperlink"/>
            <w:rFonts w:asciiTheme="majorBidi" w:hAnsiTheme="majorBidi" w:cstheme="majorBidi"/>
            <w:b/>
            <w:bCs/>
            <w:color w:val="000000" w:themeColor="text1"/>
            <w:sz w:val="28"/>
            <w:szCs w:val="28"/>
            <w:u w:val="none"/>
          </w:rPr>
          <w:t>12.</w:t>
        </w:r>
      </w:hyperlink>
      <w:bookmarkEnd w:id="47"/>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Pirkei</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D’Rabbi</w:t>
      </w:r>
      <w:proofErr w:type="spellEnd"/>
      <w:r w:rsidRPr="000A3AB1">
        <w:rPr>
          <w:rFonts w:asciiTheme="majorBidi" w:hAnsiTheme="majorBidi" w:cstheme="majorBidi"/>
          <w:color w:val="000000" w:themeColor="text1"/>
          <w:sz w:val="28"/>
          <w:szCs w:val="28"/>
        </w:rPr>
        <w:t xml:space="preserve"> Eliezer 24.</w:t>
      </w:r>
    </w:p>
    <w:bookmarkStart w:id="48" w:name="footnote13a2013020"/>
    <w:p w14:paraId="66DE7E87"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"footnoteRef13a2013020"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13.</w:t>
      </w:r>
      <w:r w:rsidRPr="00201702">
        <w:rPr>
          <w:rFonts w:asciiTheme="majorBidi" w:hAnsiTheme="majorBidi" w:cstheme="majorBidi"/>
          <w:b/>
          <w:bCs/>
          <w:color w:val="000000" w:themeColor="text1"/>
          <w:sz w:val="28"/>
          <w:szCs w:val="28"/>
        </w:rPr>
        <w:fldChar w:fldCharType="end"/>
      </w:r>
      <w:bookmarkEnd w:id="48"/>
      <w:r w:rsidRPr="000A3AB1">
        <w:rPr>
          <w:rFonts w:asciiTheme="majorBidi" w:hAnsiTheme="majorBidi" w:cstheme="majorBidi"/>
          <w:color w:val="000000" w:themeColor="text1"/>
          <w:sz w:val="28"/>
          <w:szCs w:val="28"/>
        </w:rPr>
        <w:t xml:space="preserve"> See commentary of Rabbi Avraham ibn Ezra to </w:t>
      </w:r>
      <w:hyperlink r:id="rId24" w:anchor="v1" w:history="1">
        <w:r w:rsidRPr="000A3AB1">
          <w:rPr>
            <w:rStyle w:val="Hyperlink"/>
            <w:rFonts w:asciiTheme="majorBidi" w:hAnsiTheme="majorBidi" w:cstheme="majorBidi"/>
            <w:color w:val="000000" w:themeColor="text1"/>
            <w:sz w:val="28"/>
            <w:szCs w:val="28"/>
            <w:u w:val="none"/>
          </w:rPr>
          <w:t>Genesis 11:1</w:t>
        </w:r>
      </w:hyperlink>
      <w:r w:rsidRPr="000A3AB1">
        <w:rPr>
          <w:rFonts w:asciiTheme="majorBidi" w:hAnsiTheme="majorBidi" w:cstheme="majorBidi"/>
          <w:color w:val="000000" w:themeColor="text1"/>
          <w:sz w:val="28"/>
          <w:szCs w:val="28"/>
        </w:rPr>
        <w:t>.</w:t>
      </w:r>
      <w:bookmarkStart w:id="49" w:name="footnote14a2013020"/>
      <w:r w:rsidRPr="000A3AB1">
        <w:rPr>
          <w:rFonts w:asciiTheme="majorBidi" w:hAnsiTheme="majorBidi" w:cstheme="majorBidi"/>
          <w:color w:val="000000" w:themeColor="text1"/>
          <w:sz w:val="28"/>
          <w:szCs w:val="28"/>
        </w:rPr>
        <w:t xml:space="preserve"> </w:t>
      </w:r>
      <w:hyperlink r:id="rId25" w:anchor="footnoteRef14a2013020" w:history="1">
        <w:r w:rsidRPr="00201702">
          <w:rPr>
            <w:rStyle w:val="Hyperlink"/>
            <w:rFonts w:asciiTheme="majorBidi" w:hAnsiTheme="majorBidi" w:cstheme="majorBidi"/>
            <w:b/>
            <w:bCs/>
            <w:color w:val="000000" w:themeColor="text1"/>
            <w:sz w:val="28"/>
            <w:szCs w:val="28"/>
            <w:u w:val="none"/>
          </w:rPr>
          <w:t>14.</w:t>
        </w:r>
      </w:hyperlink>
      <w:bookmarkEnd w:id="49"/>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Pirkei</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D’Rabbi</w:t>
      </w:r>
      <w:proofErr w:type="spellEnd"/>
      <w:r w:rsidRPr="000A3AB1">
        <w:rPr>
          <w:rFonts w:asciiTheme="majorBidi" w:hAnsiTheme="majorBidi" w:cstheme="majorBidi"/>
          <w:color w:val="000000" w:themeColor="text1"/>
          <w:sz w:val="28"/>
          <w:szCs w:val="28"/>
        </w:rPr>
        <w:t xml:space="preserve"> Eliezer ibid.</w:t>
      </w:r>
      <w:bookmarkStart w:id="50" w:name="footnote15a2013020"/>
      <w:r w:rsidRPr="000A3AB1">
        <w:rPr>
          <w:rFonts w:asciiTheme="majorBidi" w:hAnsiTheme="majorBidi" w:cstheme="majorBidi"/>
          <w:color w:val="000000" w:themeColor="text1"/>
          <w:sz w:val="28"/>
          <w:szCs w:val="28"/>
        </w:rPr>
        <w:t xml:space="preserve"> </w:t>
      </w:r>
      <w:hyperlink r:id="rId26" w:anchor="footnoteRef15a2013020" w:history="1">
        <w:r w:rsidRPr="00201702">
          <w:rPr>
            <w:rStyle w:val="Hyperlink"/>
            <w:rFonts w:asciiTheme="majorBidi" w:hAnsiTheme="majorBidi" w:cstheme="majorBidi"/>
            <w:b/>
            <w:bCs/>
            <w:color w:val="000000" w:themeColor="text1"/>
            <w:sz w:val="28"/>
            <w:szCs w:val="28"/>
            <w:u w:val="none"/>
          </w:rPr>
          <w:t>15.</w:t>
        </w:r>
      </w:hyperlink>
      <w:bookmarkEnd w:id="50"/>
      <w:r w:rsidRPr="000A3AB1">
        <w:rPr>
          <w:rFonts w:asciiTheme="majorBidi" w:hAnsiTheme="majorBidi" w:cstheme="majorBidi"/>
          <w:color w:val="000000" w:themeColor="text1"/>
          <w:sz w:val="28"/>
          <w:szCs w:val="28"/>
        </w:rPr>
        <w:t xml:space="preserve"> </w:t>
      </w:r>
      <w:hyperlink r:id="rId27" w:anchor="v6" w:history="1">
        <w:r w:rsidRPr="000A3AB1">
          <w:rPr>
            <w:rStyle w:val="Hyperlink"/>
            <w:rFonts w:asciiTheme="majorBidi" w:hAnsiTheme="majorBidi" w:cstheme="majorBidi"/>
            <w:color w:val="000000" w:themeColor="text1"/>
            <w:sz w:val="28"/>
            <w:szCs w:val="28"/>
            <w:u w:val="none"/>
          </w:rPr>
          <w:t>Genesis 11:6</w:t>
        </w:r>
      </w:hyperlink>
      <w:r w:rsidRPr="000A3AB1">
        <w:rPr>
          <w:rFonts w:asciiTheme="majorBidi" w:hAnsiTheme="majorBidi" w:cstheme="majorBidi"/>
          <w:color w:val="000000" w:themeColor="text1"/>
          <w:sz w:val="28"/>
          <w:szCs w:val="28"/>
        </w:rPr>
        <w:t>–7.</w:t>
      </w:r>
      <w:bookmarkStart w:id="51" w:name="footnote16a2013020"/>
      <w:r w:rsidRPr="000A3AB1">
        <w:rPr>
          <w:rFonts w:asciiTheme="majorBidi" w:hAnsiTheme="majorBidi" w:cstheme="majorBidi"/>
          <w:color w:val="000000" w:themeColor="text1"/>
          <w:sz w:val="28"/>
          <w:szCs w:val="28"/>
        </w:rPr>
        <w:t xml:space="preserve"> </w:t>
      </w:r>
      <w:hyperlink r:id="rId28" w:anchor="footnoteRef16a2013020" w:history="1">
        <w:r w:rsidRPr="00201702">
          <w:rPr>
            <w:rStyle w:val="Hyperlink"/>
            <w:rFonts w:asciiTheme="majorBidi" w:hAnsiTheme="majorBidi" w:cstheme="majorBidi"/>
            <w:b/>
            <w:bCs/>
            <w:color w:val="000000" w:themeColor="text1"/>
            <w:sz w:val="28"/>
            <w:szCs w:val="28"/>
            <w:u w:val="none"/>
          </w:rPr>
          <w:t>16.</w:t>
        </w:r>
      </w:hyperlink>
      <w:bookmarkEnd w:id="51"/>
      <w:r w:rsidRPr="000A3AB1">
        <w:rPr>
          <w:rFonts w:asciiTheme="majorBidi" w:hAnsiTheme="majorBidi" w:cstheme="majorBidi"/>
          <w:color w:val="000000" w:themeColor="text1"/>
          <w:sz w:val="28"/>
          <w:szCs w:val="28"/>
        </w:rPr>
        <w:t xml:space="preserve"> </w:t>
      </w:r>
      <w:hyperlink r:id="rId29" w:anchor="v6" w:history="1">
        <w:r w:rsidRPr="000A3AB1">
          <w:rPr>
            <w:rStyle w:val="Hyperlink"/>
            <w:rFonts w:asciiTheme="majorBidi" w:hAnsiTheme="majorBidi" w:cstheme="majorBidi"/>
            <w:color w:val="000000" w:themeColor="text1"/>
            <w:sz w:val="28"/>
            <w:szCs w:val="28"/>
            <w:u w:val="none"/>
          </w:rPr>
          <w:t>Psalms 16:6</w:t>
        </w:r>
      </w:hyperlink>
      <w:r w:rsidRPr="000A3AB1">
        <w:rPr>
          <w:rFonts w:asciiTheme="majorBidi" w:hAnsiTheme="majorBidi" w:cstheme="majorBidi"/>
          <w:color w:val="000000" w:themeColor="text1"/>
          <w:sz w:val="28"/>
          <w:szCs w:val="28"/>
        </w:rPr>
        <w:t>.</w:t>
      </w:r>
      <w:bookmarkStart w:id="52" w:name="footnote17a2013020"/>
      <w:r w:rsidRPr="000A3AB1">
        <w:rPr>
          <w:rFonts w:asciiTheme="majorBidi" w:hAnsiTheme="majorBidi" w:cstheme="majorBidi"/>
          <w:color w:val="000000" w:themeColor="text1"/>
          <w:sz w:val="28"/>
          <w:szCs w:val="28"/>
        </w:rPr>
        <w:t xml:space="preserve"> </w:t>
      </w:r>
      <w:hyperlink r:id="rId30" w:anchor="footnoteRef17a2013020" w:history="1">
        <w:r w:rsidRPr="00201702">
          <w:rPr>
            <w:rStyle w:val="Hyperlink"/>
            <w:rFonts w:asciiTheme="majorBidi" w:hAnsiTheme="majorBidi" w:cstheme="majorBidi"/>
            <w:b/>
            <w:bCs/>
            <w:color w:val="000000" w:themeColor="text1"/>
            <w:sz w:val="28"/>
            <w:szCs w:val="28"/>
            <w:u w:val="none"/>
          </w:rPr>
          <w:t>17.</w:t>
        </w:r>
      </w:hyperlink>
      <w:bookmarkEnd w:id="52"/>
      <w:r w:rsidRPr="000A3AB1">
        <w:rPr>
          <w:rFonts w:asciiTheme="majorBidi" w:hAnsiTheme="majorBidi" w:cstheme="majorBidi"/>
          <w:color w:val="000000" w:themeColor="text1"/>
          <w:sz w:val="28"/>
          <w:szCs w:val="28"/>
        </w:rPr>
        <w:t xml:space="preserve"> Midrash </w:t>
      </w:r>
      <w:proofErr w:type="spellStart"/>
      <w:r w:rsidRPr="000A3AB1">
        <w:rPr>
          <w:rFonts w:asciiTheme="majorBidi" w:hAnsiTheme="majorBidi" w:cstheme="majorBidi"/>
          <w:color w:val="000000" w:themeColor="text1"/>
          <w:sz w:val="28"/>
          <w:szCs w:val="28"/>
        </w:rPr>
        <w:t>Tanchuma</w:t>
      </w:r>
      <w:proofErr w:type="spellEnd"/>
      <w:r w:rsidRPr="000A3AB1">
        <w:rPr>
          <w:rFonts w:asciiTheme="majorBidi" w:hAnsiTheme="majorBidi" w:cstheme="majorBidi"/>
          <w:color w:val="000000" w:themeColor="text1"/>
          <w:sz w:val="28"/>
          <w:szCs w:val="28"/>
        </w:rPr>
        <w:t xml:space="preserve">, cited in Seder </w:t>
      </w:r>
      <w:proofErr w:type="spellStart"/>
      <w:r w:rsidRPr="000A3AB1">
        <w:rPr>
          <w:rFonts w:asciiTheme="majorBidi" w:hAnsiTheme="majorBidi" w:cstheme="majorBidi"/>
          <w:color w:val="000000" w:themeColor="text1"/>
          <w:sz w:val="28"/>
          <w:szCs w:val="28"/>
        </w:rPr>
        <w:t>Hadorot</w:t>
      </w:r>
      <w:proofErr w:type="spellEnd"/>
      <w:r w:rsidRPr="000A3AB1">
        <w:rPr>
          <w:rFonts w:asciiTheme="majorBidi" w:hAnsiTheme="majorBidi" w:cstheme="majorBidi"/>
          <w:color w:val="000000" w:themeColor="text1"/>
          <w:sz w:val="28"/>
          <w:szCs w:val="28"/>
        </w:rPr>
        <w:t>.</w:t>
      </w:r>
      <w:bookmarkStart w:id="53" w:name="footnote18a2013020"/>
      <w:r w:rsidRPr="000A3AB1">
        <w:rPr>
          <w:rFonts w:asciiTheme="majorBidi" w:hAnsiTheme="majorBidi" w:cstheme="majorBidi"/>
          <w:color w:val="000000" w:themeColor="text1"/>
          <w:sz w:val="28"/>
          <w:szCs w:val="28"/>
        </w:rPr>
        <w:t xml:space="preserve"> </w:t>
      </w:r>
      <w:hyperlink r:id="rId31" w:anchor="footnoteRef18a2013020" w:history="1">
        <w:r w:rsidRPr="00201702">
          <w:rPr>
            <w:rStyle w:val="Hyperlink"/>
            <w:rFonts w:asciiTheme="majorBidi" w:hAnsiTheme="majorBidi" w:cstheme="majorBidi"/>
            <w:b/>
            <w:bCs/>
            <w:color w:val="000000" w:themeColor="text1"/>
            <w:sz w:val="28"/>
            <w:szCs w:val="28"/>
            <w:u w:val="none"/>
          </w:rPr>
          <w:t>18.</w:t>
        </w:r>
      </w:hyperlink>
      <w:bookmarkEnd w:id="53"/>
      <w:r w:rsidRPr="000A3AB1">
        <w:rPr>
          <w:rFonts w:asciiTheme="majorBidi" w:hAnsiTheme="majorBidi" w:cstheme="majorBidi"/>
          <w:color w:val="000000" w:themeColor="text1"/>
          <w:sz w:val="28"/>
          <w:szCs w:val="28"/>
        </w:rPr>
        <w:t xml:space="preserve"> According to Seder </w:t>
      </w:r>
      <w:proofErr w:type="spellStart"/>
      <w:r w:rsidRPr="000A3AB1">
        <w:rPr>
          <w:rFonts w:asciiTheme="majorBidi" w:hAnsiTheme="majorBidi" w:cstheme="majorBidi"/>
          <w:color w:val="000000" w:themeColor="text1"/>
          <w:sz w:val="28"/>
          <w:szCs w:val="28"/>
        </w:rPr>
        <w:t>Hadorot</w:t>
      </w:r>
      <w:proofErr w:type="spellEnd"/>
      <w:r w:rsidRPr="000A3AB1">
        <w:rPr>
          <w:rFonts w:asciiTheme="majorBidi" w:hAnsiTheme="majorBidi" w:cstheme="majorBidi"/>
          <w:color w:val="000000" w:themeColor="text1"/>
          <w:sz w:val="28"/>
          <w:szCs w:val="28"/>
        </w:rPr>
        <w:t>, Abraham was fifty years old at the time.</w:t>
      </w:r>
      <w:bookmarkStart w:id="54" w:name="footnote19a2013020"/>
      <w:r w:rsidRPr="000A3AB1">
        <w:rPr>
          <w:rFonts w:asciiTheme="majorBidi" w:hAnsiTheme="majorBidi" w:cstheme="majorBidi"/>
          <w:color w:val="000000" w:themeColor="text1"/>
          <w:sz w:val="28"/>
          <w:szCs w:val="28"/>
        </w:rPr>
        <w:t xml:space="preserve"> </w:t>
      </w:r>
      <w:hyperlink r:id="rId32" w:anchor="footnoteRef19a2013020" w:history="1">
        <w:r w:rsidRPr="00201702">
          <w:rPr>
            <w:rStyle w:val="Hyperlink"/>
            <w:rFonts w:asciiTheme="majorBidi" w:hAnsiTheme="majorBidi" w:cstheme="majorBidi"/>
            <w:b/>
            <w:bCs/>
            <w:color w:val="000000" w:themeColor="text1"/>
            <w:sz w:val="28"/>
            <w:szCs w:val="28"/>
            <w:u w:val="none"/>
          </w:rPr>
          <w:t>19.</w:t>
        </w:r>
      </w:hyperlink>
      <w:bookmarkEnd w:id="54"/>
      <w:r w:rsidRPr="000A3AB1">
        <w:rPr>
          <w:rFonts w:asciiTheme="majorBidi" w:hAnsiTheme="majorBidi" w:cstheme="majorBidi"/>
          <w:color w:val="000000" w:themeColor="text1"/>
          <w:sz w:val="28"/>
          <w:szCs w:val="28"/>
        </w:rPr>
        <w:t xml:space="preserve"> </w:t>
      </w:r>
      <w:hyperlink r:id="rId33" w:anchor="v1" w:history="1">
        <w:r w:rsidRPr="000A3AB1">
          <w:rPr>
            <w:rStyle w:val="Hyperlink"/>
            <w:rFonts w:asciiTheme="majorBidi" w:hAnsiTheme="majorBidi" w:cstheme="majorBidi"/>
            <w:color w:val="000000" w:themeColor="text1"/>
            <w:sz w:val="28"/>
            <w:szCs w:val="28"/>
            <w:u w:val="none"/>
          </w:rPr>
          <w:t>Genesis 12:1</w:t>
        </w:r>
      </w:hyperlink>
      <w:r w:rsidRPr="000A3AB1">
        <w:rPr>
          <w:rFonts w:asciiTheme="majorBidi" w:hAnsiTheme="majorBidi" w:cstheme="majorBidi"/>
          <w:color w:val="000000" w:themeColor="text1"/>
          <w:sz w:val="28"/>
          <w:szCs w:val="28"/>
        </w:rPr>
        <w:t>.</w:t>
      </w:r>
      <w:bookmarkStart w:id="55" w:name="footnote20a2013020"/>
      <w:r w:rsidRPr="000A3AB1">
        <w:rPr>
          <w:rFonts w:asciiTheme="majorBidi" w:hAnsiTheme="majorBidi" w:cstheme="majorBidi"/>
          <w:color w:val="000000" w:themeColor="text1"/>
          <w:sz w:val="28"/>
          <w:szCs w:val="28"/>
        </w:rPr>
        <w:t xml:space="preserve"> </w:t>
      </w:r>
      <w:hyperlink r:id="rId34" w:anchor="footnoteRef20a2013020" w:history="1">
        <w:r w:rsidRPr="00201702">
          <w:rPr>
            <w:rStyle w:val="Hyperlink"/>
            <w:rFonts w:asciiTheme="majorBidi" w:hAnsiTheme="majorBidi" w:cstheme="majorBidi"/>
            <w:b/>
            <w:bCs/>
            <w:color w:val="000000" w:themeColor="text1"/>
            <w:sz w:val="28"/>
            <w:szCs w:val="28"/>
            <w:u w:val="none"/>
          </w:rPr>
          <w:t>20.</w:t>
        </w:r>
      </w:hyperlink>
      <w:bookmarkEnd w:id="55"/>
      <w:r w:rsidRPr="000A3AB1">
        <w:rPr>
          <w:rFonts w:asciiTheme="majorBidi" w:hAnsiTheme="majorBidi" w:cstheme="majorBidi"/>
          <w:color w:val="000000" w:themeColor="text1"/>
          <w:sz w:val="28"/>
          <w:szCs w:val="28"/>
        </w:rPr>
        <w:t xml:space="preserve"> </w:t>
      </w:r>
      <w:hyperlink r:id="rId35" w:anchor="v18" w:history="1">
        <w:r w:rsidRPr="000A3AB1">
          <w:rPr>
            <w:rStyle w:val="Hyperlink"/>
            <w:rFonts w:asciiTheme="majorBidi" w:hAnsiTheme="majorBidi" w:cstheme="majorBidi"/>
            <w:color w:val="000000" w:themeColor="text1"/>
            <w:sz w:val="28"/>
            <w:szCs w:val="28"/>
            <w:u w:val="none"/>
          </w:rPr>
          <w:t>Genesis 15:18</w:t>
        </w:r>
      </w:hyperlink>
      <w:r w:rsidRPr="000A3AB1">
        <w:rPr>
          <w:rFonts w:asciiTheme="majorBidi" w:hAnsiTheme="majorBidi" w:cstheme="majorBidi"/>
          <w:color w:val="000000" w:themeColor="text1"/>
          <w:sz w:val="28"/>
          <w:szCs w:val="28"/>
        </w:rPr>
        <w:t>.</w:t>
      </w:r>
      <w:bookmarkStart w:id="56" w:name="footnote21a2013020"/>
      <w:r w:rsidRPr="000A3AB1">
        <w:rPr>
          <w:rFonts w:asciiTheme="majorBidi" w:hAnsiTheme="majorBidi" w:cstheme="majorBidi"/>
          <w:color w:val="000000" w:themeColor="text1"/>
          <w:sz w:val="28"/>
          <w:szCs w:val="28"/>
        </w:rPr>
        <w:t xml:space="preserve"> </w:t>
      </w:r>
      <w:hyperlink r:id="rId36" w:anchor="footnoteRef21a2013020" w:history="1">
        <w:r w:rsidRPr="00201702">
          <w:rPr>
            <w:rStyle w:val="Hyperlink"/>
            <w:rFonts w:asciiTheme="majorBidi" w:hAnsiTheme="majorBidi" w:cstheme="majorBidi"/>
            <w:b/>
            <w:bCs/>
            <w:color w:val="000000" w:themeColor="text1"/>
            <w:sz w:val="28"/>
            <w:szCs w:val="28"/>
            <w:u w:val="none"/>
          </w:rPr>
          <w:t>21.</w:t>
        </w:r>
      </w:hyperlink>
      <w:bookmarkEnd w:id="56"/>
      <w:r w:rsidRPr="000A3AB1">
        <w:rPr>
          <w:rFonts w:asciiTheme="majorBidi" w:hAnsiTheme="majorBidi" w:cstheme="majorBidi"/>
          <w:color w:val="000000" w:themeColor="text1"/>
          <w:sz w:val="28"/>
          <w:szCs w:val="28"/>
        </w:rPr>
        <w:t xml:space="preserve"> </w:t>
      </w:r>
      <w:hyperlink r:id="rId37" w:anchor="v9" w:history="1">
        <w:r w:rsidRPr="000A3AB1">
          <w:rPr>
            <w:rStyle w:val="Hyperlink"/>
            <w:rFonts w:asciiTheme="majorBidi" w:hAnsiTheme="majorBidi" w:cstheme="majorBidi"/>
            <w:color w:val="000000" w:themeColor="text1"/>
            <w:sz w:val="28"/>
            <w:szCs w:val="28"/>
            <w:u w:val="none"/>
          </w:rPr>
          <w:t>Genesis 17:9</w:t>
        </w:r>
      </w:hyperlink>
      <w:r w:rsidRPr="000A3AB1">
        <w:rPr>
          <w:rFonts w:asciiTheme="majorBidi" w:hAnsiTheme="majorBidi" w:cstheme="majorBidi"/>
          <w:color w:val="000000" w:themeColor="text1"/>
          <w:sz w:val="28"/>
          <w:szCs w:val="28"/>
        </w:rPr>
        <w:t>–11.</w:t>
      </w:r>
    </w:p>
    <w:bookmarkStart w:id="57" w:name="footnote22a2013020"/>
    <w:p w14:paraId="00A900F3"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"footnoteRef22a2013020"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22.</w:t>
      </w:r>
      <w:r w:rsidRPr="00201702">
        <w:rPr>
          <w:rFonts w:asciiTheme="majorBidi" w:hAnsiTheme="majorBidi" w:cstheme="majorBidi"/>
          <w:b/>
          <w:bCs/>
          <w:color w:val="000000" w:themeColor="text1"/>
          <w:sz w:val="28"/>
          <w:szCs w:val="28"/>
        </w:rPr>
        <w:fldChar w:fldCharType="end"/>
      </w:r>
      <w:bookmarkEnd w:id="57"/>
      <w:r w:rsidRPr="000A3AB1">
        <w:rPr>
          <w:rFonts w:asciiTheme="majorBidi" w:hAnsiTheme="majorBidi" w:cstheme="majorBidi"/>
          <w:color w:val="000000" w:themeColor="text1"/>
          <w:sz w:val="28"/>
          <w:szCs w:val="28"/>
        </w:rPr>
        <w:t xml:space="preserve"> Talmud, Yoma 28b; Genesis Rabbah 95:3.</w:t>
      </w:r>
      <w:bookmarkStart w:id="58" w:name="footnote23a2013020"/>
      <w:r w:rsidRPr="000A3AB1">
        <w:rPr>
          <w:rFonts w:asciiTheme="majorBidi" w:hAnsiTheme="majorBidi" w:cstheme="majorBidi"/>
          <w:color w:val="000000" w:themeColor="text1"/>
          <w:sz w:val="28"/>
          <w:szCs w:val="28"/>
        </w:rPr>
        <w:t xml:space="preserve"> </w:t>
      </w:r>
      <w:hyperlink r:id="rId38" w:anchor="footnoteRef23a2013020" w:history="1">
        <w:r w:rsidRPr="00201702">
          <w:rPr>
            <w:rStyle w:val="Hyperlink"/>
            <w:rFonts w:asciiTheme="majorBidi" w:hAnsiTheme="majorBidi" w:cstheme="majorBidi"/>
            <w:b/>
            <w:bCs/>
            <w:color w:val="000000" w:themeColor="text1"/>
            <w:sz w:val="28"/>
            <w:szCs w:val="28"/>
            <w:u w:val="none"/>
          </w:rPr>
          <w:t>23.</w:t>
        </w:r>
      </w:hyperlink>
      <w:bookmarkEnd w:id="58"/>
      <w:r w:rsidRPr="000A3AB1">
        <w:rPr>
          <w:rFonts w:asciiTheme="majorBidi" w:hAnsiTheme="majorBidi" w:cstheme="majorBidi"/>
          <w:color w:val="000000" w:themeColor="text1"/>
          <w:sz w:val="28"/>
          <w:szCs w:val="28"/>
        </w:rPr>
        <w:t xml:space="preserve"> </w:t>
      </w:r>
      <w:hyperlink r:id="rId39" w:anchor="v5" w:history="1">
        <w:r w:rsidRPr="000A3AB1">
          <w:rPr>
            <w:rStyle w:val="Hyperlink"/>
            <w:rFonts w:asciiTheme="majorBidi" w:hAnsiTheme="majorBidi" w:cstheme="majorBidi"/>
            <w:color w:val="000000" w:themeColor="text1"/>
            <w:sz w:val="28"/>
            <w:szCs w:val="28"/>
            <w:u w:val="none"/>
          </w:rPr>
          <w:t>Genesis 26:5</w:t>
        </w:r>
      </w:hyperlink>
      <w:r w:rsidRPr="000A3AB1">
        <w:rPr>
          <w:rFonts w:asciiTheme="majorBidi" w:hAnsiTheme="majorBidi" w:cstheme="majorBidi"/>
          <w:color w:val="000000" w:themeColor="text1"/>
          <w:sz w:val="28"/>
          <w:szCs w:val="28"/>
        </w:rPr>
        <w:t>.</w:t>
      </w:r>
      <w:bookmarkStart w:id="59" w:name="footnote24a2013020"/>
    </w:p>
    <w:p w14:paraId="6E962013" w14:textId="77777777" w:rsidR="008A45A0" w:rsidRPr="000A3AB1" w:rsidRDefault="008A45A0" w:rsidP="008A45A0">
      <w:pPr>
        <w:pStyle w:val="NoSpacing"/>
        <w:jc w:val="both"/>
        <w:rPr>
          <w:rFonts w:asciiTheme="majorBidi" w:hAnsiTheme="majorBidi" w:cstheme="majorBidi"/>
          <w:color w:val="000000" w:themeColor="text1"/>
          <w:sz w:val="28"/>
          <w:szCs w:val="28"/>
        </w:rPr>
      </w:pPr>
      <w:hyperlink r:id="rId40" w:anchor="footnoteRef24a2013020" w:history="1">
        <w:r w:rsidRPr="00201702">
          <w:rPr>
            <w:rStyle w:val="Hyperlink"/>
            <w:rFonts w:asciiTheme="majorBidi" w:hAnsiTheme="majorBidi" w:cstheme="majorBidi"/>
            <w:b/>
            <w:bCs/>
            <w:color w:val="000000" w:themeColor="text1"/>
            <w:sz w:val="28"/>
            <w:szCs w:val="28"/>
            <w:u w:val="none"/>
          </w:rPr>
          <w:t>24.</w:t>
        </w:r>
      </w:hyperlink>
      <w:bookmarkEnd w:id="59"/>
      <w:r w:rsidRPr="000A3AB1">
        <w:rPr>
          <w:rFonts w:asciiTheme="majorBidi" w:hAnsiTheme="majorBidi" w:cstheme="majorBidi"/>
          <w:color w:val="000000" w:themeColor="text1"/>
          <w:sz w:val="28"/>
          <w:szCs w:val="28"/>
        </w:rPr>
        <w:t xml:space="preserve"> For an in-depth discussion about our forefathers’ halachic status, see </w:t>
      </w:r>
      <w:proofErr w:type="spellStart"/>
      <w:r w:rsidRPr="000A3AB1">
        <w:rPr>
          <w:rFonts w:asciiTheme="majorBidi" w:hAnsiTheme="majorBidi" w:cstheme="majorBidi"/>
          <w:color w:val="000000" w:themeColor="text1"/>
          <w:sz w:val="28"/>
          <w:szCs w:val="28"/>
        </w:rPr>
        <w:t>Prishat</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Derachim</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Derech</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Hasarim</w:t>
      </w:r>
      <w:proofErr w:type="spellEnd"/>
      <w:r w:rsidRPr="000A3AB1">
        <w:rPr>
          <w:rFonts w:asciiTheme="majorBidi" w:hAnsiTheme="majorBidi" w:cstheme="majorBidi"/>
          <w:color w:val="000000" w:themeColor="text1"/>
          <w:sz w:val="28"/>
          <w:szCs w:val="28"/>
        </w:rPr>
        <w:t xml:space="preserve"> 1, and Beit </w:t>
      </w:r>
      <w:proofErr w:type="spellStart"/>
      <w:r w:rsidRPr="000A3AB1">
        <w:rPr>
          <w:rFonts w:asciiTheme="majorBidi" w:hAnsiTheme="majorBidi" w:cstheme="majorBidi"/>
          <w:color w:val="000000" w:themeColor="text1"/>
          <w:sz w:val="28"/>
          <w:szCs w:val="28"/>
        </w:rPr>
        <w:t>Haotzar</w:t>
      </w:r>
      <w:proofErr w:type="spellEnd"/>
      <w:r w:rsidRPr="000A3AB1">
        <w:rPr>
          <w:rFonts w:asciiTheme="majorBidi" w:hAnsiTheme="majorBidi" w:cstheme="majorBidi"/>
          <w:color w:val="000000" w:themeColor="text1"/>
          <w:sz w:val="28"/>
          <w:szCs w:val="28"/>
        </w:rPr>
        <w:t>, section 1.</w:t>
      </w:r>
    </w:p>
    <w:bookmarkStart w:id="60" w:name="footnote25a2013020"/>
    <w:p w14:paraId="105962C8"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"footnoteRef25a2013020"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25.</w:t>
      </w:r>
      <w:r w:rsidRPr="00201702">
        <w:rPr>
          <w:rFonts w:asciiTheme="majorBidi" w:hAnsiTheme="majorBidi" w:cstheme="majorBidi"/>
          <w:b/>
          <w:bCs/>
          <w:color w:val="000000" w:themeColor="text1"/>
          <w:sz w:val="28"/>
          <w:szCs w:val="28"/>
        </w:rPr>
        <w:fldChar w:fldCharType="end"/>
      </w:r>
      <w:bookmarkEnd w:id="60"/>
      <w:r w:rsidRPr="000A3AB1">
        <w:rPr>
          <w:rFonts w:asciiTheme="majorBidi" w:hAnsiTheme="majorBidi" w:cstheme="majorBidi"/>
          <w:color w:val="000000" w:themeColor="text1"/>
          <w:sz w:val="28"/>
          <w:szCs w:val="28"/>
        </w:rPr>
        <w:t xml:space="preserve"> Rabbi Moshe ben Nachman (</w:t>
      </w:r>
      <w:proofErr w:type="spellStart"/>
      <w:r w:rsidRPr="000A3AB1">
        <w:rPr>
          <w:rFonts w:asciiTheme="majorBidi" w:hAnsiTheme="majorBidi" w:cstheme="majorBidi"/>
          <w:color w:val="000000" w:themeColor="text1"/>
          <w:sz w:val="28"/>
          <w:szCs w:val="28"/>
        </w:rPr>
        <w:t>Nachmanides</w:t>
      </w:r>
      <w:proofErr w:type="spellEnd"/>
      <w:r w:rsidRPr="000A3AB1">
        <w:rPr>
          <w:rFonts w:asciiTheme="majorBidi" w:hAnsiTheme="majorBidi" w:cstheme="majorBidi"/>
          <w:color w:val="000000" w:themeColor="text1"/>
          <w:sz w:val="28"/>
          <w:szCs w:val="28"/>
        </w:rPr>
        <w:t>), commentary to </w:t>
      </w:r>
      <w:hyperlink r:id="rId41" w:anchor="v10" w:history="1">
        <w:r w:rsidRPr="000A3AB1">
          <w:rPr>
            <w:rStyle w:val="Hyperlink"/>
            <w:rFonts w:asciiTheme="majorBidi" w:hAnsiTheme="majorBidi" w:cstheme="majorBidi"/>
            <w:color w:val="000000" w:themeColor="text1"/>
            <w:sz w:val="28"/>
            <w:szCs w:val="28"/>
            <w:u w:val="none"/>
          </w:rPr>
          <w:t>Leviticus 24:10</w:t>
        </w:r>
      </w:hyperlink>
      <w:r w:rsidRPr="000A3AB1">
        <w:rPr>
          <w:rFonts w:asciiTheme="majorBidi" w:hAnsiTheme="majorBidi" w:cstheme="majorBidi"/>
          <w:color w:val="000000" w:themeColor="text1"/>
          <w:sz w:val="28"/>
          <w:szCs w:val="28"/>
        </w:rPr>
        <w:t>.</w:t>
      </w:r>
    </w:p>
    <w:bookmarkStart w:id="61" w:name="footnote26a2013020"/>
    <w:p w14:paraId="502F44A2"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"footnoteRef26a2013020"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26.</w:t>
      </w:r>
      <w:r w:rsidRPr="00201702">
        <w:rPr>
          <w:rFonts w:asciiTheme="majorBidi" w:hAnsiTheme="majorBidi" w:cstheme="majorBidi"/>
          <w:b/>
          <w:bCs/>
          <w:color w:val="000000" w:themeColor="text1"/>
          <w:sz w:val="28"/>
          <w:szCs w:val="28"/>
        </w:rPr>
        <w:fldChar w:fldCharType="end"/>
      </w:r>
      <w:bookmarkEnd w:id="61"/>
      <w:r w:rsidRPr="00201702">
        <w:rPr>
          <w:rFonts w:asciiTheme="majorBidi" w:hAnsiTheme="majorBidi" w:cstheme="majorBidi"/>
          <w:b/>
          <w:bCs/>
          <w:color w:val="000000" w:themeColor="text1"/>
          <w:sz w:val="28"/>
          <w:szCs w:val="28"/>
        </w:rPr>
        <w:t xml:space="preserve"> </w:t>
      </w:r>
      <w:r w:rsidRPr="000A3AB1">
        <w:rPr>
          <w:rFonts w:asciiTheme="majorBidi" w:hAnsiTheme="majorBidi" w:cstheme="majorBidi"/>
          <w:color w:val="000000" w:themeColor="text1"/>
          <w:sz w:val="28"/>
          <w:szCs w:val="28"/>
        </w:rPr>
        <w:t xml:space="preserve">See </w:t>
      </w:r>
      <w:proofErr w:type="spellStart"/>
      <w:r w:rsidRPr="000A3AB1">
        <w:rPr>
          <w:rFonts w:asciiTheme="majorBidi" w:hAnsiTheme="majorBidi" w:cstheme="majorBidi"/>
          <w:color w:val="000000" w:themeColor="text1"/>
          <w:sz w:val="28"/>
          <w:szCs w:val="28"/>
        </w:rPr>
        <w:t>Likutei</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Sichot</w:t>
      </w:r>
      <w:proofErr w:type="spellEnd"/>
      <w:r w:rsidRPr="000A3AB1">
        <w:rPr>
          <w:rFonts w:asciiTheme="majorBidi" w:hAnsiTheme="majorBidi" w:cstheme="majorBidi"/>
          <w:color w:val="000000" w:themeColor="text1"/>
          <w:sz w:val="28"/>
          <w:szCs w:val="28"/>
        </w:rPr>
        <w:t xml:space="preserve"> vol. 5 p. 143-45 and footnote 16.</w:t>
      </w:r>
      <w:bookmarkStart w:id="62" w:name="footnote27a2013020"/>
      <w:r w:rsidRPr="000A3AB1">
        <w:rPr>
          <w:rFonts w:asciiTheme="majorBidi" w:hAnsiTheme="majorBidi" w:cstheme="majorBidi"/>
          <w:color w:val="000000" w:themeColor="text1"/>
          <w:sz w:val="28"/>
          <w:szCs w:val="28"/>
        </w:rPr>
        <w:t xml:space="preserve"> </w:t>
      </w:r>
      <w:hyperlink r:id="rId42" w:anchor="footnoteRef27a2013020" w:history="1">
        <w:r w:rsidRPr="00201702">
          <w:rPr>
            <w:rStyle w:val="Hyperlink"/>
            <w:rFonts w:asciiTheme="majorBidi" w:hAnsiTheme="majorBidi" w:cstheme="majorBidi"/>
            <w:b/>
            <w:bCs/>
            <w:color w:val="000000" w:themeColor="text1"/>
            <w:sz w:val="28"/>
            <w:szCs w:val="28"/>
            <w:u w:val="none"/>
          </w:rPr>
          <w:t>27.</w:t>
        </w:r>
      </w:hyperlink>
      <w:bookmarkEnd w:id="62"/>
      <w:r w:rsidRPr="000A3AB1">
        <w:rPr>
          <w:rFonts w:asciiTheme="majorBidi" w:hAnsiTheme="majorBidi" w:cstheme="majorBidi"/>
          <w:color w:val="000000" w:themeColor="text1"/>
          <w:sz w:val="28"/>
          <w:szCs w:val="28"/>
        </w:rPr>
        <w:t xml:space="preserve"> See footnote 1.</w:t>
      </w:r>
    </w:p>
    <w:bookmarkStart w:id="63" w:name="footnote28a2013020"/>
    <w:p w14:paraId="4068DA9C"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"footnoteRef28a2013020"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28.</w:t>
      </w:r>
      <w:r w:rsidRPr="00201702">
        <w:rPr>
          <w:rFonts w:asciiTheme="majorBidi" w:hAnsiTheme="majorBidi" w:cstheme="majorBidi"/>
          <w:b/>
          <w:bCs/>
          <w:color w:val="000000" w:themeColor="text1"/>
          <w:sz w:val="28"/>
          <w:szCs w:val="28"/>
        </w:rPr>
        <w:fldChar w:fldCharType="end"/>
      </w:r>
      <w:bookmarkEnd w:id="63"/>
      <w:r w:rsidRPr="000A3AB1">
        <w:rPr>
          <w:rFonts w:asciiTheme="majorBidi" w:hAnsiTheme="majorBidi" w:cstheme="majorBidi"/>
          <w:color w:val="000000" w:themeColor="text1"/>
          <w:sz w:val="28"/>
          <w:szCs w:val="28"/>
        </w:rPr>
        <w:t xml:space="preserve"> See Rabbi Elchanan Wasserman, </w:t>
      </w:r>
      <w:proofErr w:type="spellStart"/>
      <w:r w:rsidRPr="000A3AB1">
        <w:rPr>
          <w:rFonts w:asciiTheme="majorBidi" w:hAnsiTheme="majorBidi" w:cstheme="majorBidi"/>
          <w:color w:val="000000" w:themeColor="text1"/>
          <w:sz w:val="28"/>
          <w:szCs w:val="28"/>
        </w:rPr>
        <w:t>Kovetz</w:t>
      </w:r>
      <w:proofErr w:type="spellEnd"/>
      <w:r w:rsidRPr="000A3AB1">
        <w:rPr>
          <w:rFonts w:asciiTheme="majorBidi" w:hAnsiTheme="majorBidi" w:cstheme="majorBidi"/>
          <w:color w:val="000000" w:themeColor="text1"/>
          <w:sz w:val="28"/>
          <w:szCs w:val="28"/>
        </w:rPr>
        <w:t xml:space="preserve"> Shiurim to Talmud Bava Batra, sec. 54, where he explains that with regards to these unique commandments Abraham and his descendants had the halachic status of Jews.</w:t>
      </w:r>
    </w:p>
    <w:bookmarkStart w:id="64" w:name="footnote29a2013020"/>
    <w:p w14:paraId="119771C2"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"footnoteRef29a2013020"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29.</w:t>
      </w:r>
      <w:r w:rsidRPr="00201702">
        <w:rPr>
          <w:rFonts w:asciiTheme="majorBidi" w:hAnsiTheme="majorBidi" w:cstheme="majorBidi"/>
          <w:b/>
          <w:bCs/>
          <w:color w:val="000000" w:themeColor="text1"/>
          <w:sz w:val="28"/>
          <w:szCs w:val="28"/>
        </w:rPr>
        <w:fldChar w:fldCharType="end"/>
      </w:r>
      <w:bookmarkEnd w:id="64"/>
      <w:r w:rsidRPr="00201702">
        <w:rPr>
          <w:rFonts w:asciiTheme="majorBidi" w:hAnsiTheme="majorBidi" w:cstheme="majorBidi"/>
          <w:b/>
          <w:bCs/>
          <w:color w:val="000000" w:themeColor="text1"/>
          <w:sz w:val="28"/>
          <w:szCs w:val="28"/>
        </w:rPr>
        <w:t xml:space="preserve"> </w:t>
      </w:r>
      <w:r w:rsidRPr="000A3AB1">
        <w:rPr>
          <w:rFonts w:asciiTheme="majorBidi" w:hAnsiTheme="majorBidi" w:cstheme="majorBidi"/>
          <w:color w:val="000000" w:themeColor="text1"/>
          <w:sz w:val="28"/>
          <w:szCs w:val="28"/>
        </w:rPr>
        <w:t xml:space="preserve">See Rabbi Shlomo </w:t>
      </w:r>
      <w:proofErr w:type="spellStart"/>
      <w:r w:rsidRPr="000A3AB1">
        <w:rPr>
          <w:rFonts w:asciiTheme="majorBidi" w:hAnsiTheme="majorBidi" w:cstheme="majorBidi"/>
          <w:color w:val="000000" w:themeColor="text1"/>
          <w:sz w:val="28"/>
          <w:szCs w:val="28"/>
        </w:rPr>
        <w:t>Yitzchaki</w:t>
      </w:r>
      <w:proofErr w:type="spellEnd"/>
      <w:r w:rsidRPr="000A3AB1">
        <w:rPr>
          <w:rFonts w:asciiTheme="majorBidi" w:hAnsiTheme="majorBidi" w:cstheme="majorBidi"/>
          <w:color w:val="000000" w:themeColor="text1"/>
          <w:sz w:val="28"/>
          <w:szCs w:val="28"/>
        </w:rPr>
        <w:t xml:space="preserve"> (Rashi), commentary to Talmud, Sanhedrin 59a–b and 82a; </w:t>
      </w:r>
      <w:proofErr w:type="spellStart"/>
      <w:r w:rsidRPr="000A3AB1">
        <w:rPr>
          <w:rFonts w:asciiTheme="majorBidi" w:hAnsiTheme="majorBidi" w:cstheme="majorBidi"/>
          <w:color w:val="000000" w:themeColor="text1"/>
          <w:sz w:val="28"/>
          <w:szCs w:val="28"/>
        </w:rPr>
        <w:t>Tosafot</w:t>
      </w:r>
      <w:proofErr w:type="spellEnd"/>
      <w:r w:rsidRPr="000A3AB1">
        <w:rPr>
          <w:rFonts w:asciiTheme="majorBidi" w:hAnsiTheme="majorBidi" w:cstheme="majorBidi"/>
          <w:color w:val="000000" w:themeColor="text1"/>
          <w:sz w:val="28"/>
          <w:szCs w:val="28"/>
        </w:rPr>
        <w:t xml:space="preserve"> to Bava Batra 58a and 141a; the “French sages” quoted by Rabbi Moshe ben Nachman (</w:t>
      </w:r>
      <w:proofErr w:type="spellStart"/>
      <w:r w:rsidRPr="000A3AB1">
        <w:rPr>
          <w:rFonts w:asciiTheme="majorBidi" w:hAnsiTheme="majorBidi" w:cstheme="majorBidi"/>
          <w:color w:val="000000" w:themeColor="text1"/>
          <w:sz w:val="28"/>
          <w:szCs w:val="28"/>
        </w:rPr>
        <w:t>Nachmanides</w:t>
      </w:r>
      <w:proofErr w:type="spellEnd"/>
      <w:r w:rsidRPr="000A3AB1">
        <w:rPr>
          <w:rFonts w:asciiTheme="majorBidi" w:hAnsiTheme="majorBidi" w:cstheme="majorBidi"/>
          <w:color w:val="000000" w:themeColor="text1"/>
          <w:sz w:val="28"/>
          <w:szCs w:val="28"/>
        </w:rPr>
        <w:t>), commentary to </w:t>
      </w:r>
      <w:hyperlink r:id="rId43" w:anchor="v10" w:history="1">
        <w:r w:rsidRPr="000A3AB1">
          <w:rPr>
            <w:rStyle w:val="Hyperlink"/>
            <w:rFonts w:asciiTheme="majorBidi" w:hAnsiTheme="majorBidi" w:cstheme="majorBidi"/>
            <w:color w:val="000000" w:themeColor="text1"/>
            <w:sz w:val="28"/>
            <w:szCs w:val="28"/>
            <w:u w:val="none"/>
          </w:rPr>
          <w:t>Leviticus 24:10</w:t>
        </w:r>
      </w:hyperlink>
      <w:r w:rsidRPr="000A3AB1">
        <w:rPr>
          <w:rFonts w:asciiTheme="majorBidi" w:hAnsiTheme="majorBidi" w:cstheme="majorBidi"/>
          <w:color w:val="000000" w:themeColor="text1"/>
          <w:sz w:val="28"/>
          <w:szCs w:val="28"/>
        </w:rPr>
        <w:t xml:space="preserve">; see also </w:t>
      </w:r>
      <w:proofErr w:type="spellStart"/>
      <w:r w:rsidRPr="000A3AB1">
        <w:rPr>
          <w:rFonts w:asciiTheme="majorBidi" w:hAnsiTheme="majorBidi" w:cstheme="majorBidi"/>
          <w:color w:val="000000" w:themeColor="text1"/>
          <w:sz w:val="28"/>
          <w:szCs w:val="28"/>
        </w:rPr>
        <w:t>Likkutei</w:t>
      </w:r>
      <w:proofErr w:type="spellEnd"/>
      <w:r w:rsidRPr="000A3AB1">
        <w:rPr>
          <w:rFonts w:asciiTheme="majorBidi" w:hAnsiTheme="majorBidi" w:cstheme="majorBidi"/>
          <w:color w:val="000000" w:themeColor="text1"/>
          <w:sz w:val="28"/>
          <w:szCs w:val="28"/>
        </w:rPr>
        <w:t xml:space="preserve"> </w:t>
      </w:r>
      <w:proofErr w:type="spellStart"/>
      <w:r w:rsidRPr="000A3AB1">
        <w:rPr>
          <w:rFonts w:asciiTheme="majorBidi" w:hAnsiTheme="majorBidi" w:cstheme="majorBidi"/>
          <w:color w:val="000000" w:themeColor="text1"/>
          <w:sz w:val="28"/>
          <w:szCs w:val="28"/>
        </w:rPr>
        <w:t>Sichot</w:t>
      </w:r>
      <w:proofErr w:type="spellEnd"/>
      <w:r w:rsidRPr="000A3AB1">
        <w:rPr>
          <w:rFonts w:asciiTheme="majorBidi" w:hAnsiTheme="majorBidi" w:cstheme="majorBidi"/>
          <w:color w:val="000000" w:themeColor="text1"/>
          <w:sz w:val="28"/>
          <w:szCs w:val="28"/>
        </w:rPr>
        <w:t>, ibid.</w:t>
      </w:r>
    </w:p>
    <w:bookmarkStart w:id="65" w:name="footnote30a2013020"/>
    <w:p w14:paraId="79F3E635" w14:textId="77777777" w:rsidR="008A45A0" w:rsidRPr="000A3AB1"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"footnoteRef30a2013020"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30.</w:t>
      </w:r>
      <w:r w:rsidRPr="00201702">
        <w:rPr>
          <w:rFonts w:asciiTheme="majorBidi" w:hAnsiTheme="majorBidi" w:cstheme="majorBidi"/>
          <w:b/>
          <w:bCs/>
          <w:color w:val="000000" w:themeColor="text1"/>
          <w:sz w:val="28"/>
          <w:szCs w:val="28"/>
        </w:rPr>
        <w:fldChar w:fldCharType="end"/>
      </w:r>
      <w:bookmarkEnd w:id="65"/>
      <w:r w:rsidRPr="000A3AB1">
        <w:rPr>
          <w:rFonts w:asciiTheme="majorBidi" w:hAnsiTheme="majorBidi" w:cstheme="majorBidi"/>
          <w:color w:val="000000" w:themeColor="text1"/>
          <w:sz w:val="28"/>
          <w:szCs w:val="28"/>
        </w:rPr>
        <w:t xml:space="preserve"> </w:t>
      </w:r>
      <w:hyperlink r:id="rId44" w:anchor="v5" w:history="1">
        <w:r w:rsidRPr="000A3AB1">
          <w:rPr>
            <w:rStyle w:val="Hyperlink"/>
            <w:rFonts w:asciiTheme="majorBidi" w:hAnsiTheme="majorBidi" w:cstheme="majorBidi"/>
            <w:color w:val="000000" w:themeColor="text1"/>
            <w:sz w:val="28"/>
            <w:szCs w:val="28"/>
            <w:u w:val="none"/>
          </w:rPr>
          <w:t>Exodus 19:5</w:t>
        </w:r>
      </w:hyperlink>
      <w:r w:rsidRPr="000A3AB1">
        <w:rPr>
          <w:rFonts w:asciiTheme="majorBidi" w:hAnsiTheme="majorBidi" w:cstheme="majorBidi"/>
          <w:color w:val="000000" w:themeColor="text1"/>
          <w:sz w:val="28"/>
          <w:szCs w:val="28"/>
        </w:rPr>
        <w:t>–6.</w:t>
      </w:r>
      <w:bookmarkStart w:id="66" w:name="footnote31a2013020"/>
      <w:r w:rsidRPr="000A3AB1">
        <w:rPr>
          <w:rFonts w:asciiTheme="majorBidi" w:hAnsiTheme="majorBidi" w:cstheme="majorBidi"/>
          <w:color w:val="000000" w:themeColor="text1"/>
          <w:sz w:val="28"/>
          <w:szCs w:val="28"/>
        </w:rPr>
        <w:t xml:space="preserve"> </w:t>
      </w:r>
      <w:hyperlink r:id="rId45" w:anchor="footnoteRef31a2013020" w:history="1">
        <w:r w:rsidRPr="00201702">
          <w:rPr>
            <w:rStyle w:val="Hyperlink"/>
            <w:rFonts w:asciiTheme="majorBidi" w:hAnsiTheme="majorBidi" w:cstheme="majorBidi"/>
            <w:b/>
            <w:bCs/>
            <w:color w:val="000000" w:themeColor="text1"/>
            <w:sz w:val="28"/>
            <w:szCs w:val="28"/>
            <w:u w:val="none"/>
          </w:rPr>
          <w:t>31.</w:t>
        </w:r>
      </w:hyperlink>
      <w:bookmarkEnd w:id="66"/>
      <w:r w:rsidRPr="000A3AB1">
        <w:rPr>
          <w:rFonts w:asciiTheme="majorBidi" w:hAnsiTheme="majorBidi" w:cstheme="majorBidi"/>
          <w:color w:val="000000" w:themeColor="text1"/>
          <w:sz w:val="28"/>
          <w:szCs w:val="28"/>
        </w:rPr>
        <w:t xml:space="preserve"> Talmud, </w:t>
      </w:r>
      <w:proofErr w:type="spellStart"/>
      <w:r w:rsidRPr="000A3AB1">
        <w:rPr>
          <w:rFonts w:asciiTheme="majorBidi" w:hAnsiTheme="majorBidi" w:cstheme="majorBidi"/>
          <w:color w:val="000000" w:themeColor="text1"/>
          <w:sz w:val="28"/>
          <w:szCs w:val="28"/>
        </w:rPr>
        <w:t>Nedarim</w:t>
      </w:r>
      <w:proofErr w:type="spellEnd"/>
      <w:r w:rsidRPr="000A3AB1">
        <w:rPr>
          <w:rFonts w:asciiTheme="majorBidi" w:hAnsiTheme="majorBidi" w:cstheme="majorBidi"/>
          <w:color w:val="000000" w:themeColor="text1"/>
          <w:sz w:val="28"/>
          <w:szCs w:val="28"/>
        </w:rPr>
        <w:t xml:space="preserve"> 32a.</w:t>
      </w:r>
      <w:bookmarkStart w:id="67" w:name="footnote32a2013020"/>
      <w:r w:rsidRPr="000A3AB1">
        <w:rPr>
          <w:rFonts w:asciiTheme="majorBidi" w:hAnsiTheme="majorBidi" w:cstheme="majorBidi"/>
          <w:color w:val="000000" w:themeColor="text1"/>
          <w:sz w:val="28"/>
          <w:szCs w:val="28"/>
        </w:rPr>
        <w:t xml:space="preserve"> </w:t>
      </w:r>
      <w:hyperlink r:id="rId46" w:anchor="footnoteRef32a2013020" w:history="1">
        <w:r w:rsidRPr="00201702">
          <w:rPr>
            <w:rStyle w:val="Hyperlink"/>
            <w:rFonts w:asciiTheme="majorBidi" w:hAnsiTheme="majorBidi" w:cstheme="majorBidi"/>
            <w:b/>
            <w:bCs/>
            <w:color w:val="000000" w:themeColor="text1"/>
            <w:sz w:val="28"/>
            <w:szCs w:val="28"/>
            <w:u w:val="none"/>
          </w:rPr>
          <w:t>32.</w:t>
        </w:r>
      </w:hyperlink>
      <w:bookmarkEnd w:id="67"/>
      <w:r w:rsidRPr="000A3AB1">
        <w:rPr>
          <w:rFonts w:asciiTheme="majorBidi" w:hAnsiTheme="majorBidi" w:cstheme="majorBidi"/>
          <w:color w:val="000000" w:themeColor="text1"/>
          <w:sz w:val="28"/>
          <w:szCs w:val="28"/>
        </w:rPr>
        <w:t xml:space="preserve"> </w:t>
      </w:r>
      <w:hyperlink r:id="rId47" w:anchor="v7" w:history="1">
        <w:r w:rsidRPr="000A3AB1">
          <w:rPr>
            <w:rStyle w:val="Hyperlink"/>
            <w:rFonts w:asciiTheme="majorBidi" w:hAnsiTheme="majorBidi" w:cstheme="majorBidi"/>
            <w:color w:val="000000" w:themeColor="text1"/>
            <w:sz w:val="28"/>
            <w:szCs w:val="28"/>
            <w:u w:val="none"/>
          </w:rPr>
          <w:t>Genesis 17:7</w:t>
        </w:r>
      </w:hyperlink>
      <w:r w:rsidRPr="000A3AB1">
        <w:rPr>
          <w:rFonts w:asciiTheme="majorBidi" w:hAnsiTheme="majorBidi" w:cstheme="majorBidi"/>
          <w:color w:val="000000" w:themeColor="text1"/>
          <w:sz w:val="28"/>
          <w:szCs w:val="28"/>
        </w:rPr>
        <w:t>.</w:t>
      </w:r>
      <w:bookmarkStart w:id="68" w:name="footnote33a2013020"/>
      <w:r w:rsidRPr="000A3AB1">
        <w:rPr>
          <w:rFonts w:asciiTheme="majorBidi" w:hAnsiTheme="majorBidi" w:cstheme="majorBidi"/>
          <w:color w:val="000000" w:themeColor="text1"/>
          <w:sz w:val="28"/>
          <w:szCs w:val="28"/>
        </w:rPr>
        <w:t xml:space="preserve"> </w:t>
      </w:r>
      <w:hyperlink r:id="rId48" w:anchor="footnoteRef33a2013020" w:history="1">
        <w:r w:rsidRPr="00201702">
          <w:rPr>
            <w:rStyle w:val="Hyperlink"/>
            <w:rFonts w:asciiTheme="majorBidi" w:hAnsiTheme="majorBidi" w:cstheme="majorBidi"/>
            <w:b/>
            <w:bCs/>
            <w:color w:val="000000" w:themeColor="text1"/>
            <w:sz w:val="28"/>
            <w:szCs w:val="28"/>
            <w:u w:val="none"/>
          </w:rPr>
          <w:t>33.</w:t>
        </w:r>
      </w:hyperlink>
      <w:bookmarkEnd w:id="68"/>
      <w:r w:rsidRPr="000A3AB1">
        <w:rPr>
          <w:rFonts w:asciiTheme="majorBidi" w:hAnsiTheme="majorBidi" w:cstheme="majorBidi"/>
          <w:color w:val="000000" w:themeColor="text1"/>
          <w:sz w:val="28"/>
          <w:szCs w:val="28"/>
        </w:rPr>
        <w:t xml:space="preserve"> </w:t>
      </w:r>
      <w:hyperlink r:id="rId49" w:anchor="v6" w:history="1">
        <w:r w:rsidRPr="000A3AB1">
          <w:rPr>
            <w:rStyle w:val="Hyperlink"/>
            <w:rFonts w:asciiTheme="majorBidi" w:hAnsiTheme="majorBidi" w:cstheme="majorBidi"/>
            <w:color w:val="000000" w:themeColor="text1"/>
            <w:sz w:val="28"/>
            <w:szCs w:val="28"/>
            <w:u w:val="none"/>
          </w:rPr>
          <w:t>Exodus 19:6</w:t>
        </w:r>
      </w:hyperlink>
      <w:r w:rsidRPr="000A3AB1">
        <w:rPr>
          <w:rFonts w:asciiTheme="majorBidi" w:hAnsiTheme="majorBidi" w:cstheme="majorBidi"/>
          <w:color w:val="000000" w:themeColor="text1"/>
          <w:sz w:val="28"/>
          <w:szCs w:val="28"/>
        </w:rPr>
        <w:t>.</w:t>
      </w:r>
    </w:p>
    <w:bookmarkStart w:id="69" w:name="footnote34a2013020"/>
    <w:p w14:paraId="1CD36B14" w14:textId="77777777" w:rsidR="008A45A0" w:rsidRDefault="008A45A0" w:rsidP="008A45A0">
      <w:pPr>
        <w:pStyle w:val="NoSpacing"/>
        <w:jc w:val="both"/>
        <w:rPr>
          <w:rFonts w:asciiTheme="majorBidi" w:hAnsiTheme="majorBidi" w:cstheme="majorBidi"/>
          <w:color w:val="000000" w:themeColor="text1"/>
          <w:sz w:val="28"/>
          <w:szCs w:val="28"/>
        </w:rPr>
      </w:pPr>
      <w:r w:rsidRPr="00201702">
        <w:rPr>
          <w:rFonts w:asciiTheme="majorBidi" w:hAnsiTheme="majorBidi" w:cstheme="majorBidi"/>
          <w:b/>
          <w:bCs/>
          <w:color w:val="000000" w:themeColor="text1"/>
          <w:sz w:val="28"/>
          <w:szCs w:val="28"/>
        </w:rPr>
        <w:lastRenderedPageBreak/>
        <w:fldChar w:fldCharType="begin"/>
      </w:r>
      <w:r w:rsidRPr="00201702">
        <w:rPr>
          <w:rFonts w:asciiTheme="majorBidi" w:hAnsiTheme="majorBidi" w:cstheme="majorBidi"/>
          <w:b/>
          <w:bCs/>
          <w:color w:val="000000" w:themeColor="text1"/>
          <w:sz w:val="28"/>
          <w:szCs w:val="28"/>
        </w:rPr>
        <w:instrText>HYPERLINK "https://www.chabad.org/library/article_cdo/aid/2013020/jewish/Was-Abraham-Jewish.htm" \l "footnoteRef34a2013020"</w:instrText>
      </w:r>
      <w:r w:rsidRPr="00201702">
        <w:rPr>
          <w:rFonts w:asciiTheme="majorBidi" w:hAnsiTheme="majorBidi" w:cstheme="majorBidi"/>
          <w:b/>
          <w:bCs/>
          <w:color w:val="000000" w:themeColor="text1"/>
          <w:sz w:val="28"/>
          <w:szCs w:val="28"/>
        </w:rPr>
      </w:r>
      <w:r w:rsidRPr="00201702">
        <w:rPr>
          <w:rFonts w:asciiTheme="majorBidi" w:hAnsiTheme="majorBidi" w:cstheme="majorBidi"/>
          <w:b/>
          <w:bCs/>
          <w:color w:val="000000" w:themeColor="text1"/>
          <w:sz w:val="28"/>
          <w:szCs w:val="28"/>
        </w:rPr>
        <w:fldChar w:fldCharType="separate"/>
      </w:r>
      <w:r w:rsidRPr="00201702">
        <w:rPr>
          <w:rStyle w:val="Hyperlink"/>
          <w:rFonts w:asciiTheme="majorBidi" w:hAnsiTheme="majorBidi" w:cstheme="majorBidi"/>
          <w:b/>
          <w:bCs/>
          <w:color w:val="000000" w:themeColor="text1"/>
          <w:sz w:val="28"/>
          <w:szCs w:val="28"/>
          <w:u w:val="none"/>
        </w:rPr>
        <w:t>34.</w:t>
      </w:r>
      <w:r w:rsidRPr="00201702">
        <w:rPr>
          <w:rFonts w:asciiTheme="majorBidi" w:hAnsiTheme="majorBidi" w:cstheme="majorBidi"/>
          <w:b/>
          <w:bCs/>
          <w:color w:val="000000" w:themeColor="text1"/>
          <w:sz w:val="28"/>
          <w:szCs w:val="28"/>
        </w:rPr>
        <w:fldChar w:fldCharType="end"/>
      </w:r>
      <w:bookmarkEnd w:id="69"/>
      <w:r w:rsidRPr="00201702">
        <w:rPr>
          <w:rFonts w:asciiTheme="majorBidi" w:hAnsiTheme="majorBidi" w:cstheme="majorBidi"/>
          <w:b/>
          <w:bCs/>
          <w:color w:val="000000" w:themeColor="text1"/>
          <w:sz w:val="28"/>
          <w:szCs w:val="28"/>
        </w:rPr>
        <w:t xml:space="preserve"> </w:t>
      </w:r>
      <w:r w:rsidRPr="000A3AB1">
        <w:rPr>
          <w:rFonts w:asciiTheme="majorBidi" w:hAnsiTheme="majorBidi" w:cstheme="majorBidi"/>
          <w:color w:val="000000" w:themeColor="text1"/>
          <w:sz w:val="28"/>
          <w:szCs w:val="28"/>
        </w:rPr>
        <w:t>While we refer to it as a “supra-rational” choice, this does not mean that there was ever any question of an alternative being chosen. For more on this see </w:t>
      </w:r>
      <w:hyperlink r:id="rId50" w:tooltip="On the Essence of Choice" w:history="1">
        <w:r w:rsidRPr="000A3AB1">
          <w:rPr>
            <w:rStyle w:val="Hyperlink"/>
            <w:rFonts w:asciiTheme="majorBidi" w:hAnsiTheme="majorBidi" w:cstheme="majorBidi"/>
            <w:color w:val="000000" w:themeColor="text1"/>
            <w:sz w:val="28"/>
            <w:szCs w:val="28"/>
            <w:u w:val="none"/>
          </w:rPr>
          <w:t>On the Essence of Choice</w:t>
        </w:r>
      </w:hyperlink>
      <w:r w:rsidRPr="000A3AB1">
        <w:rPr>
          <w:rFonts w:asciiTheme="majorBidi" w:hAnsiTheme="majorBidi" w:cstheme="majorBidi"/>
          <w:color w:val="000000" w:themeColor="text1"/>
          <w:sz w:val="28"/>
          <w:szCs w:val="28"/>
        </w:rPr>
        <w:t>.</w:t>
      </w:r>
    </w:p>
    <w:p w14:paraId="1C8D1745" w14:textId="77777777" w:rsidR="00300A7D" w:rsidRDefault="00300A7D" w:rsidP="008A45A0">
      <w:pPr>
        <w:pStyle w:val="NoSpacing"/>
        <w:jc w:val="both"/>
        <w:rPr>
          <w:rFonts w:asciiTheme="majorBidi" w:hAnsiTheme="majorBidi" w:cstheme="majorBidi"/>
          <w:color w:val="000000" w:themeColor="text1"/>
          <w:sz w:val="28"/>
          <w:szCs w:val="28"/>
        </w:rPr>
      </w:pPr>
    </w:p>
    <w:p w14:paraId="1AFADFF7" w14:textId="4C3D0C16" w:rsidR="00300A7D" w:rsidRDefault="00300A7D" w:rsidP="008A45A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w:t>
      </w:r>
      <w:r w:rsidR="001A339C">
        <w:rPr>
          <w:rFonts w:asciiTheme="majorBidi" w:hAnsiTheme="majorBidi" w:cstheme="majorBidi"/>
          <w:color w:val="000000" w:themeColor="text1"/>
          <w:sz w:val="28"/>
          <w:szCs w:val="28"/>
        </w:rPr>
        <w:t>the current website of Chabad.Org</w:t>
      </w:r>
    </w:p>
    <w:p w14:paraId="5A63D30E" w14:textId="77777777" w:rsidR="00D84322" w:rsidRDefault="00D84322" w:rsidP="00054DFF">
      <w:pPr>
        <w:pStyle w:val="NoSpacing"/>
        <w:jc w:val="both"/>
        <w:rPr>
          <w:rFonts w:asciiTheme="majorBidi" w:hAnsiTheme="majorBidi" w:cstheme="majorBidi"/>
          <w:i/>
          <w:iCs/>
          <w:color w:val="000000" w:themeColor="text1"/>
          <w:sz w:val="28"/>
          <w:szCs w:val="28"/>
        </w:rPr>
      </w:pPr>
    </w:p>
    <w:p w14:paraId="08213715" w14:textId="77777777" w:rsidR="00D84322" w:rsidRDefault="00D84322" w:rsidP="00D84322">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t>Rav Avigdor Miller on</w:t>
      </w:r>
    </w:p>
    <w:p w14:paraId="7D4AD9DF" w14:textId="77777777" w:rsidR="00D84322" w:rsidRDefault="00D84322"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Should Jews Get </w:t>
      </w:r>
    </w:p>
    <w:p w14:paraId="3B953786" w14:textId="77777777" w:rsidR="00D84322" w:rsidRDefault="00D84322"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Involved in Politics</w:t>
      </w:r>
    </w:p>
    <w:p w14:paraId="667FDEBA" w14:textId="77777777" w:rsidR="00D84322" w:rsidRPr="00D30C6D" w:rsidRDefault="00D84322" w:rsidP="00D84322">
      <w:pPr>
        <w:pStyle w:val="NoSpacing"/>
        <w:jc w:val="center"/>
        <w:rPr>
          <w:rFonts w:asciiTheme="majorBidi" w:hAnsiTheme="majorBidi" w:cstheme="majorBidi"/>
          <w:b/>
          <w:bCs/>
          <w:color w:val="000000" w:themeColor="text1"/>
          <w:sz w:val="28"/>
          <w:szCs w:val="28"/>
          <w:lang w:bidi="he-IL"/>
        </w:rPr>
      </w:pPr>
    </w:p>
    <w:p w14:paraId="5290779C" w14:textId="77777777"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20CAAC73">
            <wp:extent cx="3282846" cy="3889578"/>
            <wp:effectExtent l="0" t="0" r="0" b="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96145" cy="3905335"/>
                    </a:xfrm>
                    <a:prstGeom prst="rect">
                      <a:avLst/>
                    </a:prstGeom>
                    <a:noFill/>
                    <a:ln>
                      <a:noFill/>
                    </a:ln>
                  </pic:spPr>
                </pic:pic>
              </a:graphicData>
            </a:graphic>
          </wp:inline>
        </w:drawing>
      </w:r>
    </w:p>
    <w:p w14:paraId="0B49870C"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2C36A2">
        <w:rPr>
          <w:rFonts w:asciiTheme="majorBidi" w:hAnsiTheme="majorBidi" w:cstheme="majorBidi"/>
          <w:b/>
          <w:bCs/>
          <w:sz w:val="28"/>
          <w:szCs w:val="28"/>
          <w:lang w:bidi="he-IL"/>
        </w:rPr>
        <w:t>QUESTION:</w:t>
      </w:r>
      <w:r w:rsidRPr="00F8185A">
        <w:rPr>
          <w:rFonts w:asciiTheme="majorBidi" w:hAnsiTheme="majorBidi" w:cstheme="majorBidi"/>
          <w:sz w:val="28"/>
          <w:szCs w:val="28"/>
          <w:lang w:bidi="he-IL"/>
        </w:rPr>
        <w:t xml:space="preserve"> Should Jews get involved in politics?</w:t>
      </w:r>
    </w:p>
    <w:p w14:paraId="1ECE9600" w14:textId="77777777" w:rsidR="00D84322" w:rsidRPr="00F8185A" w:rsidRDefault="00D84322" w:rsidP="00D84322">
      <w:pPr>
        <w:pStyle w:val="NoSpacing"/>
        <w:jc w:val="both"/>
        <w:rPr>
          <w:rFonts w:asciiTheme="majorBidi" w:hAnsiTheme="majorBidi" w:cstheme="majorBidi"/>
          <w:sz w:val="28"/>
          <w:szCs w:val="28"/>
          <w:lang w:bidi="he-IL"/>
        </w:rPr>
      </w:pPr>
    </w:p>
    <w:p w14:paraId="765D5224" w14:textId="0F8D22D3" w:rsidR="00D84322" w:rsidRDefault="00D84322" w:rsidP="00D84322">
      <w:pPr>
        <w:pStyle w:val="NoSpacing"/>
        <w:ind w:firstLine="720"/>
        <w:jc w:val="both"/>
        <w:rPr>
          <w:rFonts w:asciiTheme="majorBidi" w:hAnsiTheme="majorBidi" w:cstheme="majorBidi"/>
          <w:sz w:val="28"/>
          <w:szCs w:val="28"/>
          <w:lang w:bidi="he-IL"/>
        </w:rPr>
      </w:pPr>
      <w:r w:rsidRPr="002C36A2">
        <w:rPr>
          <w:rFonts w:asciiTheme="majorBidi" w:hAnsiTheme="majorBidi" w:cstheme="majorBidi"/>
          <w:b/>
          <w:bCs/>
          <w:sz w:val="28"/>
          <w:szCs w:val="28"/>
          <w:lang w:bidi="he-IL"/>
        </w:rPr>
        <w:t>ANSWER:</w:t>
      </w:r>
      <w:r w:rsidRPr="00F8185A">
        <w:rPr>
          <w:rFonts w:asciiTheme="majorBidi" w:hAnsiTheme="majorBidi" w:cstheme="majorBidi"/>
          <w:sz w:val="28"/>
          <w:szCs w:val="28"/>
          <w:lang w:bidi="he-IL"/>
        </w:rPr>
        <w:t xml:space="preserve"> It depends what you mean ‘involved in politics</w:t>
      </w:r>
      <w:r w:rsidR="00201702">
        <w:rPr>
          <w:rFonts w:asciiTheme="majorBidi" w:hAnsiTheme="majorBidi" w:cstheme="majorBidi"/>
          <w:sz w:val="28"/>
          <w:szCs w:val="28"/>
          <w:lang w:bidi="he-IL"/>
        </w:rPr>
        <w:t>.</w:t>
      </w:r>
      <w:r w:rsidRPr="00F8185A">
        <w:rPr>
          <w:rFonts w:asciiTheme="majorBidi" w:hAnsiTheme="majorBidi" w:cstheme="majorBidi"/>
          <w:sz w:val="28"/>
          <w:szCs w:val="28"/>
          <w:lang w:bidi="he-IL"/>
        </w:rPr>
        <w:t xml:space="preserve">’ Jews have to be involved only in </w:t>
      </w:r>
      <w:proofErr w:type="spellStart"/>
      <w:r w:rsidRPr="00F8185A">
        <w:rPr>
          <w:rFonts w:asciiTheme="majorBidi" w:hAnsiTheme="majorBidi" w:cstheme="majorBidi"/>
          <w:sz w:val="28"/>
          <w:szCs w:val="28"/>
          <w:lang w:bidi="he-IL"/>
        </w:rPr>
        <w:t>avodas</w:t>
      </w:r>
      <w:proofErr w:type="spellEnd"/>
      <w:r w:rsidRPr="00F8185A">
        <w:rPr>
          <w:rFonts w:asciiTheme="majorBidi" w:hAnsiTheme="majorBidi" w:cstheme="majorBidi"/>
          <w:sz w:val="28"/>
          <w:szCs w:val="28"/>
          <w:lang w:bidi="he-IL"/>
        </w:rPr>
        <w:t xml:space="preserve"> Hashem. In politics per se, we have no interest. However, </w:t>
      </w:r>
      <w:r w:rsidRPr="00F8185A">
        <w:rPr>
          <w:rFonts w:asciiTheme="majorBidi" w:hAnsiTheme="majorBidi" w:cstheme="majorBidi"/>
          <w:sz w:val="28"/>
          <w:szCs w:val="28"/>
          <w:lang w:bidi="he-IL"/>
        </w:rPr>
        <w:lastRenderedPageBreak/>
        <w:t xml:space="preserve">when we see an issue that involves morality, we should always vote and it's a mitzvah to vote. </w:t>
      </w:r>
    </w:p>
    <w:p w14:paraId="7FF388D2" w14:textId="23448DBA" w:rsidR="004D4FCC" w:rsidRPr="004D4FCC" w:rsidRDefault="004D4FCC" w:rsidP="004D4FCC">
      <w:pPr>
        <w:pStyle w:val="NoSpacing"/>
        <w:jc w:val="center"/>
        <w:rPr>
          <w:rFonts w:asciiTheme="majorBidi" w:hAnsiTheme="majorBidi" w:cstheme="majorBidi"/>
          <w:b/>
          <w:bCs/>
          <w:sz w:val="28"/>
          <w:szCs w:val="28"/>
          <w:lang w:bidi="he-IL"/>
        </w:rPr>
      </w:pPr>
      <w:r w:rsidRPr="004D4FCC">
        <w:rPr>
          <w:rFonts w:asciiTheme="majorBidi" w:hAnsiTheme="majorBidi" w:cstheme="majorBidi"/>
          <w:b/>
          <w:bCs/>
          <w:sz w:val="28"/>
          <w:szCs w:val="28"/>
          <w:lang w:bidi="he-IL"/>
        </w:rPr>
        <w:t>Our Job is to Vote for Morality</w:t>
      </w:r>
    </w:p>
    <w:p w14:paraId="75252E9A" w14:textId="77777777" w:rsidR="00D84322"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 xml:space="preserve">You have to know </w:t>
      </w:r>
      <w:proofErr w:type="spellStart"/>
      <w:r w:rsidRPr="00F8185A">
        <w:rPr>
          <w:rFonts w:asciiTheme="majorBidi" w:hAnsiTheme="majorBidi" w:cstheme="majorBidi"/>
          <w:sz w:val="28"/>
          <w:szCs w:val="28"/>
          <w:lang w:bidi="he-IL"/>
        </w:rPr>
        <w:t>Hakadosh</w:t>
      </w:r>
      <w:proofErr w:type="spellEnd"/>
      <w:r w:rsidRPr="00F8185A">
        <w:rPr>
          <w:rFonts w:asciiTheme="majorBidi" w:hAnsiTheme="majorBidi" w:cstheme="majorBidi"/>
          <w:sz w:val="28"/>
          <w:szCs w:val="28"/>
          <w:lang w:bidi="he-IL"/>
        </w:rPr>
        <w:t xml:space="preserve"> Baruch Hu expects Jews to participate in improving the moral environment. If your vote can help out, it's your job to vote for morality. Whom to vote for, that's something that depends on the circumstances but in general voting is not an act of secular activity. It's not </w:t>
      </w:r>
      <w:proofErr w:type="spellStart"/>
      <w:r w:rsidRPr="00F8185A">
        <w:rPr>
          <w:rFonts w:asciiTheme="majorBidi" w:hAnsiTheme="majorBidi" w:cstheme="majorBidi"/>
          <w:sz w:val="28"/>
          <w:szCs w:val="28"/>
          <w:lang w:bidi="he-IL"/>
        </w:rPr>
        <w:t>chullin</w:t>
      </w:r>
      <w:proofErr w:type="spellEnd"/>
      <w:r w:rsidRPr="00F8185A">
        <w:rPr>
          <w:rFonts w:asciiTheme="majorBidi" w:hAnsiTheme="majorBidi" w:cstheme="majorBidi"/>
          <w:sz w:val="28"/>
          <w:szCs w:val="28"/>
          <w:lang w:bidi="he-IL"/>
        </w:rPr>
        <w:t xml:space="preserve">; voting is </w:t>
      </w:r>
      <w:proofErr w:type="spellStart"/>
      <w:r w:rsidRPr="00F8185A">
        <w:rPr>
          <w:rFonts w:asciiTheme="majorBidi" w:hAnsiTheme="majorBidi" w:cstheme="majorBidi"/>
          <w:sz w:val="28"/>
          <w:szCs w:val="28"/>
          <w:lang w:bidi="he-IL"/>
        </w:rPr>
        <w:t>kodesh</w:t>
      </w:r>
      <w:proofErr w:type="spellEnd"/>
      <w:r w:rsidRPr="00F8185A">
        <w:rPr>
          <w:rFonts w:asciiTheme="majorBidi" w:hAnsiTheme="majorBidi" w:cstheme="majorBidi"/>
          <w:sz w:val="28"/>
          <w:szCs w:val="28"/>
          <w:lang w:bidi="he-IL"/>
        </w:rPr>
        <w:t xml:space="preserve">. </w:t>
      </w:r>
    </w:p>
    <w:p w14:paraId="2E79D025"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 xml:space="preserve">The </w:t>
      </w:r>
      <w:proofErr w:type="spellStart"/>
      <w:r w:rsidRPr="00F8185A">
        <w:rPr>
          <w:rFonts w:asciiTheme="majorBidi" w:hAnsiTheme="majorBidi" w:cstheme="majorBidi"/>
          <w:sz w:val="28"/>
          <w:szCs w:val="28"/>
          <w:lang w:bidi="he-IL"/>
        </w:rPr>
        <w:t>Gemara</w:t>
      </w:r>
      <w:proofErr w:type="spellEnd"/>
      <w:r w:rsidRPr="00F8185A">
        <w:rPr>
          <w:rFonts w:asciiTheme="majorBidi" w:hAnsiTheme="majorBidi" w:cstheme="majorBidi"/>
          <w:sz w:val="28"/>
          <w:szCs w:val="28"/>
          <w:lang w:bidi="he-IL"/>
        </w:rPr>
        <w:t xml:space="preserve"> tells a story. A </w:t>
      </w:r>
      <w:proofErr w:type="spellStart"/>
      <w:r w:rsidRPr="00F8185A">
        <w:rPr>
          <w:rFonts w:asciiTheme="majorBidi" w:hAnsiTheme="majorBidi" w:cstheme="majorBidi"/>
          <w:sz w:val="28"/>
          <w:szCs w:val="28"/>
          <w:lang w:bidi="he-IL"/>
        </w:rPr>
        <w:t>chacham</w:t>
      </w:r>
      <w:proofErr w:type="spellEnd"/>
      <w:r w:rsidRPr="00F8185A">
        <w:rPr>
          <w:rFonts w:asciiTheme="majorBidi" w:hAnsiTheme="majorBidi" w:cstheme="majorBidi"/>
          <w:sz w:val="28"/>
          <w:szCs w:val="28"/>
          <w:lang w:bidi="he-IL"/>
        </w:rPr>
        <w:t xml:space="preserve"> of the </w:t>
      </w:r>
      <w:proofErr w:type="spellStart"/>
      <w:r w:rsidRPr="00F8185A">
        <w:rPr>
          <w:rFonts w:asciiTheme="majorBidi" w:hAnsiTheme="majorBidi" w:cstheme="majorBidi"/>
          <w:sz w:val="28"/>
          <w:szCs w:val="28"/>
          <w:lang w:bidi="he-IL"/>
        </w:rPr>
        <w:t>Gemara</w:t>
      </w:r>
      <w:proofErr w:type="spellEnd"/>
      <w:r w:rsidRPr="00F8185A">
        <w:rPr>
          <w:rFonts w:asciiTheme="majorBidi" w:hAnsiTheme="majorBidi" w:cstheme="majorBidi"/>
          <w:sz w:val="28"/>
          <w:szCs w:val="28"/>
          <w:lang w:bidi="he-IL"/>
        </w:rPr>
        <w:t xml:space="preserve"> was walking in a certain marketplace and he encountered Eliyahu </w:t>
      </w:r>
      <w:proofErr w:type="spellStart"/>
      <w:r w:rsidRPr="00F8185A">
        <w:rPr>
          <w:rFonts w:asciiTheme="majorBidi" w:hAnsiTheme="majorBidi" w:cstheme="majorBidi"/>
          <w:sz w:val="28"/>
          <w:szCs w:val="28"/>
          <w:lang w:bidi="he-IL"/>
        </w:rPr>
        <w:t>Hanavi</w:t>
      </w:r>
      <w:proofErr w:type="spellEnd"/>
      <w:r w:rsidRPr="00F8185A">
        <w:rPr>
          <w:rFonts w:asciiTheme="majorBidi" w:hAnsiTheme="majorBidi" w:cstheme="majorBidi"/>
          <w:sz w:val="28"/>
          <w:szCs w:val="28"/>
          <w:lang w:bidi="he-IL"/>
        </w:rPr>
        <w:t xml:space="preserve">. He said to Eliyahu </w:t>
      </w:r>
      <w:proofErr w:type="spellStart"/>
      <w:r w:rsidRPr="00F8185A">
        <w:rPr>
          <w:rFonts w:asciiTheme="majorBidi" w:hAnsiTheme="majorBidi" w:cstheme="majorBidi"/>
          <w:sz w:val="28"/>
          <w:szCs w:val="28"/>
          <w:lang w:bidi="he-IL"/>
        </w:rPr>
        <w:t>Hanavi</w:t>
      </w:r>
      <w:proofErr w:type="spellEnd"/>
      <w:r w:rsidRPr="00F8185A">
        <w:rPr>
          <w:rFonts w:asciiTheme="majorBidi" w:hAnsiTheme="majorBidi" w:cstheme="majorBidi"/>
          <w:sz w:val="28"/>
          <w:szCs w:val="28"/>
          <w:lang w:bidi="he-IL"/>
        </w:rPr>
        <w:t>, “Is there anybody in this marketplace who is a ben Olam Haba?”</w:t>
      </w:r>
    </w:p>
    <w:p w14:paraId="11C054D8" w14:textId="77777777" w:rsidR="006A115F"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 xml:space="preserve">Eliyahu said “Yes”. </w:t>
      </w:r>
    </w:p>
    <w:p w14:paraId="1232DB35" w14:textId="09D6D544" w:rsidR="00D84322"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 xml:space="preserve">“Show him to me” the </w:t>
      </w:r>
      <w:proofErr w:type="spellStart"/>
      <w:r w:rsidRPr="00F8185A">
        <w:rPr>
          <w:rFonts w:asciiTheme="majorBidi" w:hAnsiTheme="majorBidi" w:cstheme="majorBidi"/>
          <w:sz w:val="28"/>
          <w:szCs w:val="28"/>
          <w:lang w:bidi="he-IL"/>
        </w:rPr>
        <w:t>chacham</w:t>
      </w:r>
      <w:proofErr w:type="spellEnd"/>
      <w:r w:rsidRPr="00F8185A">
        <w:rPr>
          <w:rFonts w:asciiTheme="majorBidi" w:hAnsiTheme="majorBidi" w:cstheme="majorBidi"/>
          <w:sz w:val="28"/>
          <w:szCs w:val="28"/>
          <w:lang w:bidi="he-IL"/>
        </w:rPr>
        <w:t xml:space="preserve"> said.</w:t>
      </w:r>
    </w:p>
    <w:p w14:paraId="70321F5F" w14:textId="77777777" w:rsidR="006A115F" w:rsidRDefault="006A115F" w:rsidP="006A115F">
      <w:pPr>
        <w:pStyle w:val="NoSpacing"/>
        <w:jc w:val="both"/>
        <w:rPr>
          <w:rFonts w:asciiTheme="majorBidi" w:hAnsiTheme="majorBidi" w:cstheme="majorBidi"/>
          <w:sz w:val="28"/>
          <w:szCs w:val="28"/>
          <w:lang w:bidi="he-IL"/>
        </w:rPr>
      </w:pPr>
    </w:p>
    <w:p w14:paraId="43711BFE" w14:textId="222A5317" w:rsidR="006A115F" w:rsidRPr="003624B7" w:rsidRDefault="006A115F" w:rsidP="003624B7">
      <w:pPr>
        <w:pStyle w:val="NoSpacing"/>
        <w:jc w:val="center"/>
        <w:rPr>
          <w:rFonts w:asciiTheme="majorBidi" w:hAnsiTheme="majorBidi" w:cstheme="majorBidi"/>
          <w:b/>
          <w:bCs/>
          <w:sz w:val="28"/>
          <w:szCs w:val="28"/>
          <w:lang w:bidi="he-IL"/>
        </w:rPr>
      </w:pPr>
      <w:r w:rsidRPr="003624B7">
        <w:rPr>
          <w:rFonts w:asciiTheme="majorBidi" w:hAnsiTheme="majorBidi" w:cstheme="majorBidi"/>
          <w:b/>
          <w:bCs/>
          <w:sz w:val="28"/>
          <w:szCs w:val="28"/>
          <w:lang w:bidi="he-IL"/>
        </w:rPr>
        <w:t xml:space="preserve">Directed </w:t>
      </w:r>
      <w:r w:rsidR="003624B7" w:rsidRPr="003624B7">
        <w:rPr>
          <w:rFonts w:asciiTheme="majorBidi" w:hAnsiTheme="majorBidi" w:cstheme="majorBidi"/>
          <w:b/>
          <w:bCs/>
          <w:sz w:val="28"/>
          <w:szCs w:val="28"/>
          <w:lang w:bidi="he-IL"/>
        </w:rPr>
        <w:t>to a “Holy” Clown</w:t>
      </w:r>
    </w:p>
    <w:p w14:paraId="441049D5"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Eliyahu led him to a clown that was dancing in the corner of the market. He said “This clown is a ben Olam Haba.”</w:t>
      </w:r>
    </w:p>
    <w:p w14:paraId="3FED5874"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So</w:t>
      </w:r>
      <w:r>
        <w:rPr>
          <w:rFonts w:asciiTheme="majorBidi" w:hAnsiTheme="majorBidi" w:cstheme="majorBidi"/>
          <w:sz w:val="28"/>
          <w:szCs w:val="28"/>
          <w:lang w:bidi="he-IL"/>
        </w:rPr>
        <w:t>,</w:t>
      </w:r>
      <w:r w:rsidRPr="00F8185A">
        <w:rPr>
          <w:rFonts w:asciiTheme="majorBidi" w:hAnsiTheme="majorBidi" w:cstheme="majorBidi"/>
          <w:sz w:val="28"/>
          <w:szCs w:val="28"/>
          <w:lang w:bidi="he-IL"/>
        </w:rPr>
        <w:t xml:space="preserve"> the </w:t>
      </w:r>
      <w:proofErr w:type="spellStart"/>
      <w:r w:rsidRPr="00F8185A">
        <w:rPr>
          <w:rFonts w:asciiTheme="majorBidi" w:hAnsiTheme="majorBidi" w:cstheme="majorBidi"/>
          <w:sz w:val="28"/>
          <w:szCs w:val="28"/>
          <w:lang w:bidi="he-IL"/>
        </w:rPr>
        <w:t>chacham</w:t>
      </w:r>
      <w:proofErr w:type="spellEnd"/>
      <w:r w:rsidRPr="00F8185A">
        <w:rPr>
          <w:rFonts w:asciiTheme="majorBidi" w:hAnsiTheme="majorBidi" w:cstheme="majorBidi"/>
          <w:sz w:val="28"/>
          <w:szCs w:val="28"/>
          <w:lang w:bidi="he-IL"/>
        </w:rPr>
        <w:t xml:space="preserve"> approached the clown and said, “Tell me what good things you do.”</w:t>
      </w:r>
    </w:p>
    <w:p w14:paraId="0F673F72" w14:textId="77777777" w:rsidR="00D84322"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So</w:t>
      </w:r>
      <w:r>
        <w:rPr>
          <w:rFonts w:asciiTheme="majorBidi" w:hAnsiTheme="majorBidi" w:cstheme="majorBidi"/>
          <w:sz w:val="28"/>
          <w:szCs w:val="28"/>
          <w:lang w:bidi="he-IL"/>
        </w:rPr>
        <w:t>,</w:t>
      </w:r>
      <w:r w:rsidRPr="00F8185A">
        <w:rPr>
          <w:rFonts w:asciiTheme="majorBidi" w:hAnsiTheme="majorBidi" w:cstheme="majorBidi"/>
          <w:sz w:val="28"/>
          <w:szCs w:val="28"/>
          <w:lang w:bidi="he-IL"/>
        </w:rPr>
        <w:t xml:space="preserve"> the man said, “Well, I'm a clown by profession. When I hear of somebody who is discouraged, who is in a depression, I visit him and I clown before him to make him laugh and cheer him up.” That's what Eliyahu </w:t>
      </w:r>
      <w:proofErr w:type="spellStart"/>
      <w:r w:rsidRPr="00F8185A">
        <w:rPr>
          <w:rFonts w:asciiTheme="majorBidi" w:hAnsiTheme="majorBidi" w:cstheme="majorBidi"/>
          <w:sz w:val="28"/>
          <w:szCs w:val="28"/>
          <w:lang w:bidi="he-IL"/>
        </w:rPr>
        <w:t>Hanavi</w:t>
      </w:r>
      <w:proofErr w:type="spellEnd"/>
      <w:r w:rsidRPr="00F8185A">
        <w:rPr>
          <w:rFonts w:asciiTheme="majorBidi" w:hAnsiTheme="majorBidi" w:cstheme="majorBidi"/>
          <w:sz w:val="28"/>
          <w:szCs w:val="28"/>
          <w:lang w:bidi="he-IL"/>
        </w:rPr>
        <w:t xml:space="preserve"> said caused that man to be a ben Olam Haba.</w:t>
      </w:r>
    </w:p>
    <w:p w14:paraId="1A61C17B" w14:textId="77777777" w:rsidR="009E5B88" w:rsidRPr="00D2249D" w:rsidRDefault="009E5B88" w:rsidP="009E5B88">
      <w:pPr>
        <w:pStyle w:val="NoSpacing"/>
        <w:jc w:val="both"/>
        <w:rPr>
          <w:rFonts w:asciiTheme="majorBidi" w:hAnsiTheme="majorBidi" w:cstheme="majorBidi"/>
          <w:sz w:val="8"/>
          <w:szCs w:val="8"/>
          <w:lang w:bidi="he-IL"/>
        </w:rPr>
      </w:pPr>
    </w:p>
    <w:p w14:paraId="49565462" w14:textId="77777777" w:rsidR="00D2249D" w:rsidRDefault="009E5B88" w:rsidP="00D2249D">
      <w:pPr>
        <w:pStyle w:val="NoSpacing"/>
        <w:jc w:val="center"/>
        <w:rPr>
          <w:rFonts w:asciiTheme="majorBidi" w:hAnsiTheme="majorBidi" w:cstheme="majorBidi"/>
          <w:b/>
          <w:bCs/>
          <w:sz w:val="28"/>
          <w:szCs w:val="28"/>
          <w:lang w:bidi="he-IL"/>
        </w:rPr>
      </w:pPr>
      <w:proofErr w:type="spellStart"/>
      <w:r w:rsidRPr="00D2249D">
        <w:rPr>
          <w:rFonts w:asciiTheme="majorBidi" w:hAnsiTheme="majorBidi" w:cstheme="majorBidi"/>
          <w:b/>
          <w:bCs/>
          <w:sz w:val="28"/>
          <w:szCs w:val="28"/>
          <w:lang w:bidi="he-IL"/>
        </w:rPr>
        <w:t>Hakadosh</w:t>
      </w:r>
      <w:proofErr w:type="spellEnd"/>
      <w:r w:rsidRPr="00D2249D">
        <w:rPr>
          <w:rFonts w:asciiTheme="majorBidi" w:hAnsiTheme="majorBidi" w:cstheme="majorBidi"/>
          <w:b/>
          <w:bCs/>
          <w:sz w:val="28"/>
          <w:szCs w:val="28"/>
          <w:lang w:bidi="he-IL"/>
        </w:rPr>
        <w:t xml:space="preserve"> Baruch Hu</w:t>
      </w:r>
      <w:r w:rsidR="00D2249D" w:rsidRPr="00D2249D">
        <w:rPr>
          <w:rFonts w:asciiTheme="majorBidi" w:hAnsiTheme="majorBidi" w:cstheme="majorBidi"/>
          <w:b/>
          <w:bCs/>
          <w:sz w:val="28"/>
          <w:szCs w:val="28"/>
          <w:lang w:bidi="he-IL"/>
        </w:rPr>
        <w:t xml:space="preserve"> Will </w:t>
      </w:r>
    </w:p>
    <w:p w14:paraId="79520F88" w14:textId="1C1E169D" w:rsidR="009E5B88" w:rsidRPr="00D2249D" w:rsidRDefault="00D2249D" w:rsidP="00D2249D">
      <w:pPr>
        <w:pStyle w:val="NoSpacing"/>
        <w:jc w:val="center"/>
        <w:rPr>
          <w:rFonts w:asciiTheme="majorBidi" w:hAnsiTheme="majorBidi" w:cstheme="majorBidi"/>
          <w:b/>
          <w:bCs/>
          <w:sz w:val="28"/>
          <w:szCs w:val="28"/>
          <w:lang w:bidi="he-IL"/>
        </w:rPr>
      </w:pPr>
      <w:r w:rsidRPr="00D2249D">
        <w:rPr>
          <w:rFonts w:asciiTheme="majorBidi" w:hAnsiTheme="majorBidi" w:cstheme="majorBidi"/>
          <w:b/>
          <w:bCs/>
          <w:sz w:val="28"/>
          <w:szCs w:val="28"/>
          <w:lang w:bidi="he-IL"/>
        </w:rPr>
        <w:t>Reward Those Who Vote Properly</w:t>
      </w:r>
    </w:p>
    <w:p w14:paraId="06F9C213"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Now where does it say that clowning is one of the ways of serving Hashem?</w:t>
      </w:r>
    </w:p>
    <w:p w14:paraId="3696F538" w14:textId="77777777" w:rsidR="00D84322" w:rsidRDefault="00D84322" w:rsidP="00D84322">
      <w:pPr>
        <w:pStyle w:val="NoSpacing"/>
        <w:jc w:val="both"/>
        <w:rPr>
          <w:rFonts w:asciiTheme="majorBidi" w:hAnsiTheme="majorBidi" w:cstheme="majorBidi"/>
          <w:sz w:val="28"/>
          <w:szCs w:val="28"/>
          <w:lang w:bidi="he-IL"/>
        </w:rPr>
      </w:pPr>
      <w:r w:rsidRPr="00F8185A">
        <w:rPr>
          <w:rFonts w:asciiTheme="majorBidi" w:hAnsiTheme="majorBidi" w:cstheme="majorBidi"/>
          <w:sz w:val="28"/>
          <w:szCs w:val="28"/>
          <w:lang w:bidi="he-IL"/>
        </w:rPr>
        <w:t>The answer is when it's necessary to serve Hashem you do it in any way that's necessary. And so</w:t>
      </w:r>
      <w:r>
        <w:rPr>
          <w:rFonts w:asciiTheme="majorBidi" w:hAnsiTheme="majorBidi" w:cstheme="majorBidi"/>
          <w:sz w:val="28"/>
          <w:szCs w:val="28"/>
          <w:lang w:bidi="he-IL"/>
        </w:rPr>
        <w:t>,</w:t>
      </w:r>
      <w:r w:rsidRPr="00F8185A">
        <w:rPr>
          <w:rFonts w:asciiTheme="majorBidi" w:hAnsiTheme="majorBidi" w:cstheme="majorBidi"/>
          <w:sz w:val="28"/>
          <w:szCs w:val="28"/>
          <w:lang w:bidi="he-IL"/>
        </w:rPr>
        <w:t xml:space="preserve"> if you have to be a clown and go to polls and vote, </w:t>
      </w:r>
      <w:proofErr w:type="spellStart"/>
      <w:r w:rsidRPr="00F8185A">
        <w:rPr>
          <w:rFonts w:asciiTheme="majorBidi" w:hAnsiTheme="majorBidi" w:cstheme="majorBidi"/>
          <w:sz w:val="28"/>
          <w:szCs w:val="28"/>
          <w:lang w:bidi="he-IL"/>
        </w:rPr>
        <w:t>Hakadosh</w:t>
      </w:r>
      <w:proofErr w:type="spellEnd"/>
      <w:r w:rsidRPr="00F8185A">
        <w:rPr>
          <w:rFonts w:asciiTheme="majorBidi" w:hAnsiTheme="majorBidi" w:cstheme="majorBidi"/>
          <w:sz w:val="28"/>
          <w:szCs w:val="28"/>
          <w:lang w:bidi="he-IL"/>
        </w:rPr>
        <w:t xml:space="preserve"> Baruch Hu will give you reward for that. </w:t>
      </w:r>
    </w:p>
    <w:p w14:paraId="584A4686" w14:textId="77777777" w:rsidR="00D84322" w:rsidRPr="00F8185A" w:rsidRDefault="00D84322" w:rsidP="00D84322">
      <w:pPr>
        <w:pStyle w:val="NoSpacing"/>
        <w:ind w:firstLine="720"/>
        <w:jc w:val="both"/>
        <w:rPr>
          <w:rFonts w:asciiTheme="majorBidi" w:hAnsiTheme="majorBidi" w:cstheme="majorBidi"/>
          <w:sz w:val="28"/>
          <w:szCs w:val="28"/>
          <w:lang w:bidi="he-IL"/>
        </w:rPr>
      </w:pPr>
      <w:r w:rsidRPr="00F8185A">
        <w:rPr>
          <w:rFonts w:asciiTheme="majorBidi" w:hAnsiTheme="majorBidi" w:cstheme="majorBidi"/>
          <w:sz w:val="28"/>
          <w:szCs w:val="28"/>
          <w:lang w:bidi="he-IL"/>
        </w:rPr>
        <w:t xml:space="preserve">Don't say “I'm only oved Hashem by putting on tefillin, by davening, by doing the </w:t>
      </w:r>
      <w:proofErr w:type="spellStart"/>
      <w:r w:rsidRPr="00F8185A">
        <w:rPr>
          <w:rFonts w:asciiTheme="majorBidi" w:hAnsiTheme="majorBidi" w:cstheme="majorBidi"/>
          <w:sz w:val="28"/>
          <w:szCs w:val="28"/>
          <w:lang w:bidi="he-IL"/>
        </w:rPr>
        <w:t>mitzvos</w:t>
      </w:r>
      <w:proofErr w:type="spellEnd"/>
      <w:r w:rsidRPr="00F8185A">
        <w:rPr>
          <w:rFonts w:asciiTheme="majorBidi" w:hAnsiTheme="majorBidi" w:cstheme="majorBidi"/>
          <w:sz w:val="28"/>
          <w:szCs w:val="28"/>
          <w:lang w:bidi="he-IL"/>
        </w:rPr>
        <w:t xml:space="preserve"> everybody else does.” Sometimes </w:t>
      </w:r>
      <w:proofErr w:type="spellStart"/>
      <w:r w:rsidRPr="00F8185A">
        <w:rPr>
          <w:rFonts w:asciiTheme="majorBidi" w:hAnsiTheme="majorBidi" w:cstheme="majorBidi"/>
          <w:sz w:val="28"/>
          <w:szCs w:val="28"/>
          <w:lang w:bidi="he-IL"/>
        </w:rPr>
        <w:t>avodas</w:t>
      </w:r>
      <w:proofErr w:type="spellEnd"/>
      <w:r w:rsidRPr="00F8185A">
        <w:rPr>
          <w:rFonts w:asciiTheme="majorBidi" w:hAnsiTheme="majorBidi" w:cstheme="majorBidi"/>
          <w:sz w:val="28"/>
          <w:szCs w:val="28"/>
          <w:lang w:bidi="he-IL"/>
        </w:rPr>
        <w:t xml:space="preserve"> Hashem requires us to do queer things too. And therefore</w:t>
      </w:r>
      <w:r>
        <w:rPr>
          <w:rFonts w:asciiTheme="majorBidi" w:hAnsiTheme="majorBidi" w:cstheme="majorBidi"/>
          <w:sz w:val="28"/>
          <w:szCs w:val="28"/>
          <w:lang w:bidi="he-IL"/>
        </w:rPr>
        <w:t>,</w:t>
      </w:r>
      <w:r w:rsidRPr="00F8185A">
        <w:rPr>
          <w:rFonts w:asciiTheme="majorBidi" w:hAnsiTheme="majorBidi" w:cstheme="majorBidi"/>
          <w:sz w:val="28"/>
          <w:szCs w:val="28"/>
          <w:lang w:bidi="he-IL"/>
        </w:rPr>
        <w:t xml:space="preserve"> if you can help out in the great battle against immorality and against any form of wickedness, by putting your vote in the right place then you surely are oved Hashem by doing it. </w:t>
      </w:r>
    </w:p>
    <w:p w14:paraId="34807313" w14:textId="77777777" w:rsidR="00D84322" w:rsidRPr="00F8185A" w:rsidRDefault="00D84322" w:rsidP="00D84322">
      <w:pPr>
        <w:pStyle w:val="NoSpacing"/>
        <w:jc w:val="both"/>
        <w:rPr>
          <w:rFonts w:asciiTheme="majorBidi" w:hAnsiTheme="majorBidi" w:cstheme="majorBidi"/>
          <w:sz w:val="28"/>
          <w:szCs w:val="28"/>
          <w:lang w:bidi="he-IL"/>
        </w:rPr>
      </w:pPr>
    </w:p>
    <w:p w14:paraId="3ECB6510" w14:textId="1FD67C1B" w:rsidR="00AF45A2" w:rsidRDefault="00D84322" w:rsidP="00D84322">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 xml:space="preserve">Reprinted from the </w:t>
      </w:r>
      <w:proofErr w:type="spellStart"/>
      <w:r w:rsidRPr="00D2249D">
        <w:rPr>
          <w:rFonts w:asciiTheme="majorBidi" w:hAnsiTheme="majorBidi" w:cstheme="majorBidi"/>
          <w:i/>
          <w:iCs/>
          <w:sz w:val="28"/>
          <w:szCs w:val="28"/>
          <w:lang w:bidi="he-IL"/>
        </w:rPr>
        <w:t>Parshas</w:t>
      </w:r>
      <w:proofErr w:type="spellEnd"/>
      <w:r w:rsidRPr="00D2249D">
        <w:rPr>
          <w:rFonts w:asciiTheme="majorBidi" w:hAnsiTheme="majorBidi" w:cstheme="majorBidi"/>
          <w:i/>
          <w:iCs/>
          <w:sz w:val="28"/>
          <w:szCs w:val="28"/>
          <w:lang w:bidi="he-IL"/>
        </w:rPr>
        <w:t xml:space="preserve"> Noach 5785 email of Toras Avigdor (Tape #760, November 1989).</w:t>
      </w:r>
    </w:p>
    <w:p w14:paraId="0263D15C" w14:textId="77777777" w:rsidR="00AF45A2" w:rsidRDefault="00AF45A2">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17B96EE5" w14:textId="77777777" w:rsidR="00B90EB8" w:rsidRDefault="00930A1F"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 xml:space="preserve">The Defining Moment in the </w:t>
      </w:r>
    </w:p>
    <w:p w14:paraId="06CE0AEF" w14:textId="77777777" w:rsidR="000F21AA" w:rsidRDefault="00930A1F"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 xml:space="preserve">Life of Abraham and </w:t>
      </w:r>
      <w:r w:rsidR="000F21AA">
        <w:rPr>
          <w:rFonts w:asciiTheme="majorBidi" w:hAnsiTheme="majorBidi" w:cstheme="majorBidi"/>
          <w:b/>
          <w:bCs/>
          <w:color w:val="000000" w:themeColor="text1"/>
          <w:sz w:val="60"/>
          <w:szCs w:val="60"/>
        </w:rPr>
        <w:t xml:space="preserve">for </w:t>
      </w:r>
    </w:p>
    <w:p w14:paraId="368B3FAC" w14:textId="52ABB689" w:rsidR="00930A1F" w:rsidRDefault="00930A1F" w:rsidP="000F21AA">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 xml:space="preserve">Jews </w:t>
      </w:r>
      <w:r w:rsidR="000F21AA">
        <w:rPr>
          <w:rFonts w:asciiTheme="majorBidi" w:hAnsiTheme="majorBidi" w:cstheme="majorBidi"/>
          <w:b/>
          <w:bCs/>
          <w:color w:val="000000" w:themeColor="text1"/>
          <w:sz w:val="60"/>
          <w:szCs w:val="60"/>
        </w:rPr>
        <w:t>i</w:t>
      </w:r>
      <w:r>
        <w:rPr>
          <w:rFonts w:asciiTheme="majorBidi" w:hAnsiTheme="majorBidi" w:cstheme="majorBidi"/>
          <w:b/>
          <w:bCs/>
          <w:color w:val="000000" w:themeColor="text1"/>
          <w:sz w:val="60"/>
          <w:szCs w:val="60"/>
        </w:rPr>
        <w:t>n Every Generat</w:t>
      </w:r>
      <w:r w:rsidR="00C35CBC">
        <w:rPr>
          <w:rFonts w:asciiTheme="majorBidi" w:hAnsiTheme="majorBidi" w:cstheme="majorBidi"/>
          <w:b/>
          <w:bCs/>
          <w:color w:val="000000" w:themeColor="text1"/>
          <w:sz w:val="60"/>
          <w:szCs w:val="60"/>
        </w:rPr>
        <w:t>i</w:t>
      </w:r>
      <w:r>
        <w:rPr>
          <w:rFonts w:asciiTheme="majorBidi" w:hAnsiTheme="majorBidi" w:cstheme="majorBidi"/>
          <w:b/>
          <w:bCs/>
          <w:color w:val="000000" w:themeColor="text1"/>
          <w:sz w:val="60"/>
          <w:szCs w:val="60"/>
        </w:rPr>
        <w:t>on</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1B34073F" w14:textId="77777777"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2D123D3F">
            <wp:extent cx="2368446" cy="3039338"/>
            <wp:effectExtent l="0" t="0" r="0" b="889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386796" cy="3062886"/>
                    </a:xfrm>
                    <a:prstGeom prst="rect">
                      <a:avLst/>
                    </a:prstGeom>
                    <a:noFill/>
                    <a:ln>
                      <a:noFill/>
                    </a:ln>
                  </pic:spPr>
                </pic:pic>
              </a:graphicData>
            </a:graphic>
          </wp:inline>
        </w:drawing>
      </w:r>
    </w:p>
    <w:p w14:paraId="148A4C0F"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 xml:space="preserve">In the Midrash, our Sages tell us that Abraham "recognized his Creator" at the age of three, after which he began to disseminate the belief in One G-d. As a result of his faith, Abraham was even thrown into the "fiery furnace." Yet the Written Torah completely ignores these incidents. Rather, we are introduced to Abraham in this week's Torah portion, Lech Lecha when Abraham receives the command from G-d at the age of 75: "Go out (Lech </w:t>
      </w:r>
      <w:proofErr w:type="spellStart"/>
      <w:r w:rsidRPr="00944150">
        <w:rPr>
          <w:rFonts w:asciiTheme="majorBidi" w:hAnsiTheme="majorBidi" w:cstheme="majorBidi"/>
          <w:color w:val="000000" w:themeColor="text1"/>
          <w:sz w:val="28"/>
          <w:szCs w:val="28"/>
        </w:rPr>
        <w:t>lecha</w:t>
      </w:r>
      <w:proofErr w:type="spellEnd"/>
      <w:r w:rsidRPr="00944150">
        <w:rPr>
          <w:rFonts w:asciiTheme="majorBidi" w:hAnsiTheme="majorBidi" w:cstheme="majorBidi"/>
          <w:color w:val="000000" w:themeColor="text1"/>
          <w:sz w:val="28"/>
          <w:szCs w:val="28"/>
        </w:rPr>
        <w:t>) from your country, and from your family, and from your father's house, to a land that I will show you."</w:t>
      </w:r>
    </w:p>
    <w:p w14:paraId="18949F56"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As in everything else in the Torah, the omission of Abraham's early life is deliberate. Indeed, we learn from this that it wasn't until he received this Divine command that the Jewish people embarked on its unique existence.</w:t>
      </w:r>
    </w:p>
    <w:p w14:paraId="18B16F73"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Until that point Abraham was like any other human being, distinguished only by the fact that his superior intellect had led him to recognize the Creator. Nonetheless, the essential nature of his connection with G-d was still finite, as it was limited to the capacity of the human mind. Even Abraham's willingness for self-sacrifice was based on intellectual (and therefore limited) calculations on its necessity.</w:t>
      </w:r>
    </w:p>
    <w:p w14:paraId="6A0D5402"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lastRenderedPageBreak/>
        <w:t>The Jew's connection with G-d, however, is not based on a rational acceptance of His existence. Rather, it is a connection that is deeply embedded in his essential being. The bond between the Jew and G-d is analogous to that of parent and child, i.e., simply because the child is part of the parent.</w:t>
      </w:r>
    </w:p>
    <w:p w14:paraId="1C5CCAA3"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A human being does not have the ability to forge a connection of such magnitude. Only G-d, Who chose the Jewish people, can create a phenomenon of this nature.</w:t>
      </w:r>
    </w:p>
    <w:p w14:paraId="2ED696FF"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When G-d commanded Abraham to "go out" of his country and birthplace, He was telling him to abandon his prior existence and acquire a brand-new, higher essence. With this command, Abraham was transformed into a Jew - a person connected to G-d simply by virtue of his essential make-up.</w:t>
      </w:r>
    </w:p>
    <w:p w14:paraId="796B8EEC"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This radically alters the way we should look at and interrelate with our fellow Jews, as the change that was initiated with Abraham affected every single Jew throughout the generations. Every Jewish person, regardless of external factors, is connected to G-d with a super-rational bond that transcends even personal awareness of it.</w:t>
      </w:r>
    </w:p>
    <w:p w14:paraId="2E56EF38" w14:textId="77777777" w:rsidR="00944150" w:rsidRPr="00944150" w:rsidRDefault="00944150" w:rsidP="00944150">
      <w:pPr>
        <w:pStyle w:val="NoSpacing"/>
        <w:ind w:firstLine="720"/>
        <w:jc w:val="both"/>
        <w:rPr>
          <w:rFonts w:asciiTheme="majorBidi" w:hAnsiTheme="majorBidi" w:cstheme="majorBidi"/>
          <w:color w:val="000000" w:themeColor="text1"/>
          <w:sz w:val="28"/>
          <w:szCs w:val="28"/>
        </w:rPr>
      </w:pPr>
      <w:r w:rsidRPr="00944150">
        <w:rPr>
          <w:rFonts w:asciiTheme="majorBidi" w:hAnsiTheme="majorBidi" w:cstheme="majorBidi"/>
          <w:color w:val="000000" w:themeColor="text1"/>
          <w:sz w:val="28"/>
          <w:szCs w:val="28"/>
        </w:rPr>
        <w:t>In practical terms this means that it is not necessary for a Jew to wait until he learns enough to acquire an intellectual understanding of Torah and mitzvot. Rather, because he is already connected to G-d by virtue of his Jewish soul, he can immediately begin to observe G-d's commandments, which will in turn lead him to the proper understanding.</w:t>
      </w:r>
    </w:p>
    <w:p w14:paraId="3606B223"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39ECAFAC"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692EF844" w14:textId="77777777" w:rsidR="0026237E" w:rsidRPr="002F1500" w:rsidRDefault="0026237E" w:rsidP="00A7088A">
      <w:pPr>
        <w:pStyle w:val="NoSpacing"/>
        <w:jc w:val="both"/>
        <w:rPr>
          <w:rFonts w:asciiTheme="majorBidi" w:hAnsiTheme="majorBidi" w:cstheme="majorBidi"/>
          <w:sz w:val="8"/>
          <w:szCs w:val="8"/>
        </w:rPr>
      </w:pPr>
    </w:p>
    <w:p w14:paraId="227A5C36" w14:textId="4731B725" w:rsidR="00816000" w:rsidRDefault="003F795E" w:rsidP="00A7088A">
      <w:pPr>
        <w:pStyle w:val="NoSpacing"/>
        <w:jc w:val="both"/>
        <w:rPr>
          <w:rFonts w:asciiTheme="majorBidi" w:hAnsiTheme="majorBidi" w:cstheme="majorBidi"/>
          <w:i/>
          <w:iCs/>
          <w:sz w:val="28"/>
          <w:szCs w:val="28"/>
        </w:rPr>
      </w:pPr>
      <w:r w:rsidRPr="00A7088A">
        <w:rPr>
          <w:rFonts w:asciiTheme="majorBidi" w:hAnsiTheme="majorBidi" w:cstheme="majorBidi"/>
          <w:i/>
          <w:iCs/>
          <w:sz w:val="28"/>
          <w:szCs w:val="28"/>
        </w:rPr>
        <w:t xml:space="preserve">Reprinted from the </w:t>
      </w:r>
      <w:proofErr w:type="spellStart"/>
      <w:r w:rsidRPr="00A7088A">
        <w:rPr>
          <w:rFonts w:asciiTheme="majorBidi" w:hAnsiTheme="majorBidi" w:cstheme="majorBidi"/>
          <w:i/>
          <w:iCs/>
          <w:sz w:val="28"/>
          <w:szCs w:val="28"/>
        </w:rPr>
        <w:t>Parshat</w:t>
      </w:r>
      <w:proofErr w:type="spellEnd"/>
      <w:r w:rsidRPr="00A7088A">
        <w:rPr>
          <w:rFonts w:asciiTheme="majorBidi" w:hAnsiTheme="majorBidi" w:cstheme="majorBidi"/>
          <w:i/>
          <w:iCs/>
          <w:sz w:val="28"/>
          <w:szCs w:val="28"/>
        </w:rPr>
        <w:t xml:space="preserve"> </w:t>
      </w:r>
      <w:r w:rsidR="00516CD6">
        <w:rPr>
          <w:rFonts w:asciiTheme="majorBidi" w:hAnsiTheme="majorBidi" w:cstheme="majorBidi"/>
          <w:i/>
          <w:iCs/>
          <w:sz w:val="28"/>
          <w:szCs w:val="28"/>
        </w:rPr>
        <w:t>Lech Lecha</w:t>
      </w:r>
      <w:r w:rsidRPr="00A7088A">
        <w:rPr>
          <w:rFonts w:asciiTheme="majorBidi" w:hAnsiTheme="majorBidi" w:cstheme="majorBidi"/>
          <w:i/>
          <w:iCs/>
          <w:sz w:val="28"/>
          <w:szCs w:val="28"/>
        </w:rPr>
        <w:t xml:space="preserve"> 5762/2001 edition of </w:t>
      </w:r>
      <w:proofErr w:type="spellStart"/>
      <w:r w:rsidRPr="00A7088A">
        <w:rPr>
          <w:rFonts w:asciiTheme="majorBidi" w:hAnsiTheme="majorBidi" w:cstheme="majorBidi"/>
          <w:i/>
          <w:iCs/>
          <w:sz w:val="28"/>
          <w:szCs w:val="28"/>
        </w:rPr>
        <w:t>L’Chaim</w:t>
      </w:r>
      <w:proofErr w:type="spellEnd"/>
      <w:r w:rsidRPr="00A7088A">
        <w:rPr>
          <w:rFonts w:asciiTheme="majorBidi" w:hAnsiTheme="majorBidi" w:cstheme="majorBidi"/>
          <w:i/>
          <w:iCs/>
          <w:sz w:val="28"/>
          <w:szCs w:val="28"/>
        </w:rPr>
        <w:t xml:space="preserve">. Adapted from Volume </w:t>
      </w:r>
      <w:r w:rsidR="00944150">
        <w:rPr>
          <w:rFonts w:asciiTheme="majorBidi" w:hAnsiTheme="majorBidi" w:cstheme="majorBidi"/>
          <w:i/>
          <w:iCs/>
          <w:sz w:val="28"/>
          <w:szCs w:val="28"/>
        </w:rPr>
        <w:t>25</w:t>
      </w:r>
      <w:r w:rsidRPr="00A7088A">
        <w:rPr>
          <w:rFonts w:asciiTheme="majorBidi" w:hAnsiTheme="majorBidi" w:cstheme="majorBidi"/>
          <w:i/>
          <w:iCs/>
          <w:sz w:val="28"/>
          <w:szCs w:val="28"/>
        </w:rPr>
        <w:t xml:space="preserve"> of </w:t>
      </w:r>
      <w:proofErr w:type="spellStart"/>
      <w:r w:rsidRPr="00A7088A">
        <w:rPr>
          <w:rFonts w:asciiTheme="majorBidi" w:hAnsiTheme="majorBidi" w:cstheme="majorBidi"/>
          <w:i/>
          <w:iCs/>
          <w:sz w:val="28"/>
          <w:szCs w:val="28"/>
        </w:rPr>
        <w:t>Likutei</w:t>
      </w:r>
      <w:proofErr w:type="spellEnd"/>
      <w:r w:rsidRPr="00A7088A">
        <w:rPr>
          <w:rFonts w:asciiTheme="majorBidi" w:hAnsiTheme="majorBidi" w:cstheme="majorBidi"/>
          <w:i/>
          <w:iCs/>
          <w:sz w:val="28"/>
          <w:szCs w:val="28"/>
        </w:rPr>
        <w:t xml:space="preserve"> </w:t>
      </w:r>
      <w:proofErr w:type="spellStart"/>
      <w:r w:rsidRPr="00A7088A">
        <w:rPr>
          <w:rFonts w:asciiTheme="majorBidi" w:hAnsiTheme="majorBidi" w:cstheme="majorBidi"/>
          <w:i/>
          <w:iCs/>
          <w:sz w:val="28"/>
          <w:szCs w:val="28"/>
        </w:rPr>
        <w:t>Sichot</w:t>
      </w:r>
      <w:proofErr w:type="spellEnd"/>
      <w:r w:rsidRPr="00A7088A">
        <w:rPr>
          <w:rFonts w:asciiTheme="majorBidi" w:hAnsiTheme="majorBidi" w:cstheme="majorBidi"/>
          <w:i/>
          <w:iCs/>
          <w:sz w:val="28"/>
          <w:szCs w:val="28"/>
        </w:rPr>
        <w:t>.</w:t>
      </w:r>
    </w:p>
    <w:p w14:paraId="68EFAA60" w14:textId="77777777" w:rsidR="00B320A4" w:rsidRPr="002B5876" w:rsidRDefault="00B320A4" w:rsidP="00A7088A">
      <w:pPr>
        <w:pStyle w:val="NoSpacing"/>
        <w:jc w:val="both"/>
        <w:rPr>
          <w:rFonts w:asciiTheme="majorBidi" w:hAnsiTheme="majorBidi" w:cstheme="majorBidi"/>
          <w:i/>
          <w:iCs/>
          <w:sz w:val="8"/>
          <w:szCs w:val="8"/>
        </w:rPr>
      </w:pPr>
    </w:p>
    <w:p w14:paraId="509AD7CE" w14:textId="0BCF0383" w:rsidR="00AA7824" w:rsidRPr="002B5876" w:rsidRDefault="00B320A4">
      <w:pPr>
        <w:rPr>
          <w:rFonts w:asciiTheme="majorBidi" w:hAnsiTheme="majorBidi" w:cstheme="majorBidi"/>
          <w:i/>
          <w:iCs/>
          <w:sz w:val="8"/>
          <w:szCs w:val="8"/>
        </w:rPr>
      </w:pPr>
      <w:r w:rsidRPr="002B5876">
        <w:rPr>
          <w:rFonts w:asciiTheme="majorBidi" w:hAnsiTheme="majorBidi" w:cstheme="majorBidi"/>
          <w:i/>
          <w:iCs/>
          <w:sz w:val="8"/>
          <w:szCs w:val="8"/>
        </w:rPr>
        <w:t>******************************************************************************</w:t>
      </w:r>
      <w:r w:rsidR="00174874">
        <w:rPr>
          <w:rFonts w:asciiTheme="majorBidi" w:hAnsiTheme="majorBidi" w:cstheme="majorBidi"/>
          <w:i/>
          <w:iCs/>
          <w:sz w:val="8"/>
          <w:szCs w:val="8"/>
        </w:rPr>
        <w:t>&gt;&gt;&gt;&gt;&gt;&gt;&gt;&gt;&gt;&gt;&gt;&gt;&gt;&gt;&gt;&gt;&gt;&gt;&gt;&gt;&gt;&gt;&gt;&gt;&gt;&gt;&gt;&gt;&gt;&gt;&gt;&gt;&gt;&gt;&gt;&gt;&gt;&gt;&gt;&gt;&gt;&gt;&gt;&gt;&gt;&gt;&gt;&gt;&gt;&gt;&gt;&gt;&gt;&gt;&gt;&gt;&gt;&gt;&gt;&gt;&gt;&gt;&gt;&gt;&gt;&gt;&gt;&gt;&gt;&gt;&gt;&gt;&gt;&gt;&gt;&gt;&gt;&gt;&gt;&gt;&gt;&gt;&gt;&gt;&gt;&gt;&gt;&gt;&gt;&gt;&gt;&gt;&gt;&gt;&gt;&gt;&gt;&gt;&gt;&gt;&gt;&gt;&gt;&gt;&gt;&gt;&gt;&gt;&gt;&gt;&gt;&gt;&gt;&gt;&gt;</w:t>
      </w:r>
    </w:p>
    <w:p w14:paraId="2D6D0263" w14:textId="77777777" w:rsidR="00B320A4" w:rsidRPr="008C22B6" w:rsidRDefault="009D3C31" w:rsidP="00B320A4">
      <w:pPr>
        <w:pStyle w:val="NoSpacing"/>
        <w:ind w:firstLine="720"/>
        <w:jc w:val="both"/>
        <w:rPr>
          <w:rFonts w:asciiTheme="majorBidi" w:hAnsiTheme="majorBidi" w:cstheme="majorBidi"/>
          <w:sz w:val="27"/>
          <w:szCs w:val="27"/>
        </w:rPr>
      </w:pPr>
      <w:r w:rsidRPr="008C22B6">
        <w:rPr>
          <w:rFonts w:asciiTheme="majorBidi" w:hAnsiTheme="majorBidi" w:cstheme="majorBidi"/>
          <w:sz w:val="27"/>
          <w:szCs w:val="27"/>
        </w:rPr>
        <w:t>Hashem said to Abram, "Go out of your country...to the land that I will show you-</w:t>
      </w:r>
      <w:proofErr w:type="spellStart"/>
      <w:r w:rsidRPr="008C22B6">
        <w:rPr>
          <w:rFonts w:asciiTheme="majorBidi" w:hAnsiTheme="majorBidi" w:cstheme="majorBidi"/>
          <w:sz w:val="27"/>
          <w:szCs w:val="27"/>
        </w:rPr>
        <w:t>areka</w:t>
      </w:r>
      <w:proofErr w:type="spellEnd"/>
      <w:r w:rsidRPr="008C22B6">
        <w:rPr>
          <w:rFonts w:asciiTheme="majorBidi" w:hAnsiTheme="majorBidi" w:cstheme="majorBidi"/>
          <w:sz w:val="27"/>
          <w:szCs w:val="27"/>
        </w:rPr>
        <w:t xml:space="preserve">" (12:1) </w:t>
      </w:r>
    </w:p>
    <w:p w14:paraId="2ED288B9" w14:textId="77777777" w:rsidR="00B320A4" w:rsidRPr="008C22B6" w:rsidRDefault="009D3C31" w:rsidP="00B320A4">
      <w:pPr>
        <w:pStyle w:val="NoSpacing"/>
        <w:ind w:firstLine="720"/>
        <w:jc w:val="both"/>
        <w:rPr>
          <w:rFonts w:asciiTheme="majorBidi" w:hAnsiTheme="majorBidi" w:cstheme="majorBidi"/>
          <w:sz w:val="27"/>
          <w:szCs w:val="27"/>
        </w:rPr>
      </w:pPr>
      <w:r w:rsidRPr="008C22B6">
        <w:rPr>
          <w:rFonts w:asciiTheme="majorBidi" w:hAnsiTheme="majorBidi" w:cstheme="majorBidi"/>
          <w:sz w:val="27"/>
          <w:szCs w:val="27"/>
        </w:rPr>
        <w:t>Surprisingly, the Torah does not explicitly tell us that G-d showed Abraham the Land of Israel, prompting another explanation based on Hebrew grammar: In this instance, the letter "kaf" in the word "</w:t>
      </w:r>
      <w:proofErr w:type="spellStart"/>
      <w:r w:rsidRPr="008C22B6">
        <w:rPr>
          <w:rFonts w:asciiTheme="majorBidi" w:hAnsiTheme="majorBidi" w:cstheme="majorBidi"/>
          <w:sz w:val="27"/>
          <w:szCs w:val="27"/>
        </w:rPr>
        <w:t>areka</w:t>
      </w:r>
      <w:proofErr w:type="spellEnd"/>
      <w:r w:rsidRPr="008C22B6">
        <w:rPr>
          <w:rFonts w:asciiTheme="majorBidi" w:hAnsiTheme="majorBidi" w:cstheme="majorBidi"/>
          <w:sz w:val="27"/>
          <w:szCs w:val="27"/>
        </w:rPr>
        <w:t xml:space="preserve">" does not refer to the Land, but to Abraham. </w:t>
      </w:r>
    </w:p>
    <w:p w14:paraId="351EA70A" w14:textId="77777777" w:rsidR="00B320A4" w:rsidRPr="008C22B6" w:rsidRDefault="009D3C31" w:rsidP="00B320A4">
      <w:pPr>
        <w:pStyle w:val="NoSpacing"/>
        <w:ind w:firstLine="720"/>
        <w:jc w:val="both"/>
        <w:rPr>
          <w:rFonts w:asciiTheme="majorBidi" w:hAnsiTheme="majorBidi" w:cstheme="majorBidi"/>
          <w:sz w:val="27"/>
          <w:szCs w:val="27"/>
        </w:rPr>
      </w:pPr>
      <w:r w:rsidRPr="008C22B6">
        <w:rPr>
          <w:rFonts w:asciiTheme="majorBidi" w:hAnsiTheme="majorBidi" w:cstheme="majorBidi"/>
          <w:sz w:val="27"/>
          <w:szCs w:val="27"/>
        </w:rPr>
        <w:t>In other words, G-d was telling Abraham that He would show Himself and reveal His true nature to the world through Abraham's service.(</w:t>
      </w:r>
      <w:proofErr w:type="spellStart"/>
      <w:r w:rsidRPr="008C22B6">
        <w:rPr>
          <w:rFonts w:asciiTheme="majorBidi" w:hAnsiTheme="majorBidi" w:cstheme="majorBidi"/>
          <w:sz w:val="27"/>
          <w:szCs w:val="27"/>
        </w:rPr>
        <w:t>HaDrash</w:t>
      </w:r>
      <w:proofErr w:type="spellEnd"/>
      <w:r w:rsidRPr="008C22B6">
        <w:rPr>
          <w:rFonts w:asciiTheme="majorBidi" w:hAnsiTheme="majorBidi" w:cstheme="majorBidi"/>
          <w:sz w:val="27"/>
          <w:szCs w:val="27"/>
        </w:rPr>
        <w:t xml:space="preserve"> </w:t>
      </w:r>
      <w:proofErr w:type="spellStart"/>
      <w:r w:rsidRPr="008C22B6">
        <w:rPr>
          <w:rFonts w:asciiTheme="majorBidi" w:hAnsiTheme="majorBidi" w:cstheme="majorBidi"/>
          <w:sz w:val="27"/>
          <w:szCs w:val="27"/>
        </w:rPr>
        <w:t>VeHa'iyun</w:t>
      </w:r>
      <w:proofErr w:type="spellEnd"/>
      <w:r w:rsidRPr="008C22B6">
        <w:rPr>
          <w:rFonts w:asciiTheme="majorBidi" w:hAnsiTheme="majorBidi" w:cstheme="majorBidi"/>
          <w:sz w:val="27"/>
          <w:szCs w:val="27"/>
        </w:rPr>
        <w:t xml:space="preserve">) </w:t>
      </w:r>
    </w:p>
    <w:p w14:paraId="2544F03E" w14:textId="2474EFC2" w:rsidR="009D3C31" w:rsidRDefault="009D3C31" w:rsidP="00B320A4">
      <w:pPr>
        <w:pStyle w:val="NoSpacing"/>
        <w:ind w:firstLine="720"/>
        <w:jc w:val="both"/>
        <w:rPr>
          <w:rFonts w:asciiTheme="majorBidi" w:hAnsiTheme="majorBidi" w:cstheme="majorBidi"/>
          <w:sz w:val="27"/>
          <w:szCs w:val="27"/>
        </w:rPr>
      </w:pPr>
      <w:r w:rsidRPr="008C22B6">
        <w:rPr>
          <w:rFonts w:asciiTheme="majorBidi" w:hAnsiTheme="majorBidi" w:cstheme="majorBidi"/>
          <w:sz w:val="27"/>
          <w:szCs w:val="27"/>
        </w:rPr>
        <w:t xml:space="preserve">The command to "go out" of one's natural inclinations and become spiritually elevated is directed toward every person individually. No one is required to do more than he is able; at the same time, each person is expected to achieve all that he is capable of. G-d doesn't require Reb </w:t>
      </w:r>
      <w:proofErr w:type="spellStart"/>
      <w:r w:rsidRPr="008C22B6">
        <w:rPr>
          <w:rFonts w:asciiTheme="majorBidi" w:hAnsiTheme="majorBidi" w:cstheme="majorBidi"/>
          <w:sz w:val="27"/>
          <w:szCs w:val="27"/>
        </w:rPr>
        <w:t>Zushe</w:t>
      </w:r>
      <w:proofErr w:type="spellEnd"/>
      <w:r w:rsidRPr="008C22B6">
        <w:rPr>
          <w:rFonts w:asciiTheme="majorBidi" w:hAnsiTheme="majorBidi" w:cstheme="majorBidi"/>
          <w:sz w:val="27"/>
          <w:szCs w:val="27"/>
        </w:rPr>
        <w:t xml:space="preserve"> to be a Baal Shem Tov. He does, however, expect him to be a Reb </w:t>
      </w:r>
      <w:proofErr w:type="spellStart"/>
      <w:r w:rsidRPr="008C22B6">
        <w:rPr>
          <w:rFonts w:asciiTheme="majorBidi" w:hAnsiTheme="majorBidi" w:cstheme="majorBidi"/>
          <w:sz w:val="27"/>
          <w:szCs w:val="27"/>
        </w:rPr>
        <w:t>Zushe</w:t>
      </w:r>
      <w:proofErr w:type="spellEnd"/>
      <w:r w:rsidRPr="008C22B6">
        <w:rPr>
          <w:rFonts w:asciiTheme="majorBidi" w:hAnsiTheme="majorBidi" w:cstheme="majorBidi"/>
          <w:sz w:val="27"/>
          <w:szCs w:val="27"/>
        </w:rPr>
        <w:t xml:space="preserve">. (Rabbi </w:t>
      </w:r>
      <w:proofErr w:type="spellStart"/>
      <w:r w:rsidRPr="008C22B6">
        <w:rPr>
          <w:rFonts w:asciiTheme="majorBidi" w:hAnsiTheme="majorBidi" w:cstheme="majorBidi"/>
          <w:sz w:val="27"/>
          <w:szCs w:val="27"/>
        </w:rPr>
        <w:t>Zushe</w:t>
      </w:r>
      <w:proofErr w:type="spellEnd"/>
      <w:r w:rsidRPr="008C22B6">
        <w:rPr>
          <w:rFonts w:asciiTheme="majorBidi" w:hAnsiTheme="majorBidi" w:cstheme="majorBidi"/>
          <w:sz w:val="27"/>
          <w:szCs w:val="27"/>
        </w:rPr>
        <w:t xml:space="preserve"> of </w:t>
      </w:r>
      <w:proofErr w:type="spellStart"/>
      <w:r w:rsidRPr="008C22B6">
        <w:rPr>
          <w:rFonts w:asciiTheme="majorBidi" w:hAnsiTheme="majorBidi" w:cstheme="majorBidi"/>
          <w:sz w:val="27"/>
          <w:szCs w:val="27"/>
        </w:rPr>
        <w:t>Anipoli</w:t>
      </w:r>
      <w:proofErr w:type="spellEnd"/>
      <w:r w:rsidRPr="008C22B6">
        <w:rPr>
          <w:rFonts w:asciiTheme="majorBidi" w:hAnsiTheme="majorBidi" w:cstheme="majorBidi"/>
          <w:sz w:val="27"/>
          <w:szCs w:val="27"/>
        </w:rPr>
        <w:t>)</w:t>
      </w:r>
    </w:p>
    <w:p w14:paraId="6F38031B" w14:textId="77777777" w:rsidR="00CD4499" w:rsidRPr="008C22B6" w:rsidRDefault="00CD4499" w:rsidP="00B320A4">
      <w:pPr>
        <w:pStyle w:val="NoSpacing"/>
        <w:ind w:firstLine="720"/>
        <w:jc w:val="both"/>
        <w:rPr>
          <w:rFonts w:asciiTheme="majorBidi" w:hAnsiTheme="majorBidi" w:cstheme="majorBidi"/>
          <w:sz w:val="27"/>
          <w:szCs w:val="27"/>
        </w:rPr>
      </w:pPr>
    </w:p>
    <w:p w14:paraId="1F69D112" w14:textId="644CCD19" w:rsidR="001C00EF" w:rsidRPr="00B320A4" w:rsidRDefault="009462C8" w:rsidP="009D3C31">
      <w:pPr>
        <w:rPr>
          <w:rFonts w:asciiTheme="majorBidi" w:eastAsia="Calibri" w:hAnsiTheme="majorBidi" w:cstheme="majorBidi"/>
          <w:i/>
          <w:iCs/>
          <w:sz w:val="28"/>
          <w:szCs w:val="28"/>
        </w:rPr>
      </w:pPr>
      <w:r w:rsidRPr="00B320A4">
        <w:rPr>
          <w:rFonts w:asciiTheme="majorBidi" w:hAnsiTheme="majorBidi" w:cstheme="majorBidi"/>
          <w:i/>
          <w:iCs/>
          <w:sz w:val="28"/>
          <w:szCs w:val="28"/>
        </w:rPr>
        <w:t xml:space="preserve">Reprinted from the current email of R’ </w:t>
      </w:r>
      <w:proofErr w:type="spellStart"/>
      <w:r w:rsidRPr="00B320A4">
        <w:rPr>
          <w:rFonts w:asciiTheme="majorBidi" w:hAnsiTheme="majorBidi" w:cstheme="majorBidi"/>
          <w:i/>
          <w:iCs/>
          <w:sz w:val="28"/>
          <w:szCs w:val="28"/>
        </w:rPr>
        <w:t>Yedidye</w:t>
      </w:r>
      <w:proofErr w:type="spellEnd"/>
      <w:r w:rsidRPr="00B320A4">
        <w:rPr>
          <w:rFonts w:asciiTheme="majorBidi" w:hAnsiTheme="majorBidi" w:cstheme="majorBidi"/>
          <w:i/>
          <w:iCs/>
          <w:sz w:val="28"/>
          <w:szCs w:val="28"/>
        </w:rPr>
        <w:t xml:space="preserve"> </w:t>
      </w:r>
      <w:proofErr w:type="spellStart"/>
      <w:r w:rsidRPr="00B320A4">
        <w:rPr>
          <w:rFonts w:asciiTheme="majorBidi" w:hAnsiTheme="majorBidi" w:cstheme="majorBidi"/>
          <w:i/>
          <w:iCs/>
          <w:sz w:val="28"/>
          <w:szCs w:val="28"/>
        </w:rPr>
        <w:t>Hirtenfeld’s</w:t>
      </w:r>
      <w:proofErr w:type="spellEnd"/>
      <w:r w:rsidRPr="00B320A4">
        <w:rPr>
          <w:rFonts w:asciiTheme="majorBidi" w:hAnsiTheme="majorBidi" w:cstheme="majorBidi"/>
          <w:i/>
          <w:iCs/>
          <w:sz w:val="28"/>
          <w:szCs w:val="28"/>
        </w:rPr>
        <w:t xml:space="preserve"> </w:t>
      </w:r>
      <w:proofErr w:type="spellStart"/>
      <w:r w:rsidRPr="00B320A4">
        <w:rPr>
          <w:rFonts w:asciiTheme="majorBidi" w:hAnsiTheme="majorBidi" w:cstheme="majorBidi"/>
          <w:i/>
          <w:iCs/>
          <w:sz w:val="28"/>
          <w:szCs w:val="28"/>
        </w:rPr>
        <w:t>whY</w:t>
      </w:r>
      <w:proofErr w:type="spellEnd"/>
      <w:r w:rsidRPr="00B320A4">
        <w:rPr>
          <w:rFonts w:asciiTheme="majorBidi" w:hAnsiTheme="majorBidi" w:cstheme="majorBidi"/>
          <w:i/>
          <w:iCs/>
          <w:sz w:val="28"/>
          <w:szCs w:val="28"/>
        </w:rPr>
        <w:t xml:space="preserve"> I Matter parsha sheet for </w:t>
      </w:r>
      <w:r w:rsidR="00AA7824" w:rsidRPr="00B320A4">
        <w:rPr>
          <w:rFonts w:asciiTheme="majorBidi" w:hAnsiTheme="majorBidi" w:cstheme="majorBidi"/>
          <w:i/>
          <w:iCs/>
          <w:sz w:val="28"/>
          <w:szCs w:val="28"/>
        </w:rPr>
        <w:t xml:space="preserve">the Young Israel of Midwood in Brooklyn, NY. </w:t>
      </w:r>
      <w:r w:rsidR="001C00EF" w:rsidRPr="00B320A4">
        <w:rPr>
          <w:rFonts w:asciiTheme="majorBidi" w:hAnsiTheme="majorBidi" w:cstheme="majorBidi"/>
          <w:i/>
          <w:iCs/>
          <w:sz w:val="28"/>
          <w:szCs w:val="28"/>
        </w:rPr>
        <w:br w:type="page"/>
      </w:r>
    </w:p>
    <w:p w14:paraId="2D0B1D9B" w14:textId="1F0E90D4" w:rsidR="002C2993" w:rsidRPr="00472130" w:rsidRDefault="002C2993" w:rsidP="00472130">
      <w:pPr>
        <w:pStyle w:val="NoSpacing"/>
        <w:jc w:val="center"/>
        <w:rPr>
          <w:rFonts w:asciiTheme="majorBidi" w:hAnsiTheme="majorBidi" w:cstheme="majorBidi"/>
          <w:b/>
          <w:bCs/>
          <w:color w:val="000000" w:themeColor="text1"/>
          <w:sz w:val="56"/>
          <w:szCs w:val="56"/>
          <w:lang w:bidi="he-IL"/>
        </w:rPr>
      </w:pPr>
      <w:bookmarkStart w:id="70" w:name="caption8"/>
      <w:r w:rsidRPr="00472130">
        <w:rPr>
          <w:rFonts w:asciiTheme="majorBidi" w:hAnsiTheme="majorBidi" w:cstheme="majorBidi"/>
          <w:b/>
          <w:bCs/>
          <w:color w:val="000000" w:themeColor="text1"/>
          <w:sz w:val="56"/>
          <w:szCs w:val="56"/>
          <w:lang w:bidi="he-IL"/>
        </w:rPr>
        <w:lastRenderedPageBreak/>
        <w:t>Thoughts that Count</w:t>
      </w:r>
      <w:bookmarkEnd w:id="70"/>
      <w:r w:rsidR="00472130" w:rsidRPr="00472130">
        <w:rPr>
          <w:rFonts w:asciiTheme="majorBidi" w:hAnsiTheme="majorBidi" w:cstheme="majorBidi"/>
          <w:b/>
          <w:bCs/>
          <w:color w:val="000000" w:themeColor="text1"/>
          <w:sz w:val="56"/>
          <w:szCs w:val="56"/>
          <w:lang w:bidi="he-IL"/>
        </w:rPr>
        <w:t xml:space="preserve"> for Our Parsha</w:t>
      </w:r>
    </w:p>
    <w:p w14:paraId="4FAA8417" w14:textId="77777777" w:rsidR="00472130" w:rsidRPr="00472130" w:rsidRDefault="00472130" w:rsidP="00472130">
      <w:pPr>
        <w:pStyle w:val="NoSpacing"/>
        <w:jc w:val="both"/>
        <w:rPr>
          <w:rFonts w:asciiTheme="majorBidi" w:hAnsiTheme="majorBidi" w:cstheme="majorBidi"/>
          <w:color w:val="000000" w:themeColor="text1"/>
          <w:sz w:val="28"/>
          <w:szCs w:val="28"/>
          <w:lang w:bidi="he-IL"/>
        </w:rPr>
      </w:pPr>
    </w:p>
    <w:p w14:paraId="1E7B88EB" w14:textId="77777777" w:rsidR="002C2993" w:rsidRPr="00472130" w:rsidRDefault="002C2993" w:rsidP="00472130">
      <w:pPr>
        <w:pStyle w:val="NoSpacing"/>
        <w:jc w:val="both"/>
        <w:rPr>
          <w:rFonts w:asciiTheme="majorBidi" w:hAnsiTheme="majorBidi" w:cstheme="majorBidi"/>
          <w:color w:val="000000" w:themeColor="text1"/>
          <w:sz w:val="28"/>
          <w:szCs w:val="28"/>
          <w:lang w:bidi="he-IL"/>
        </w:rPr>
      </w:pPr>
      <w:r w:rsidRPr="00472130">
        <w:rPr>
          <w:rFonts w:asciiTheme="majorBidi" w:hAnsiTheme="majorBidi" w:cstheme="majorBidi"/>
          <w:i/>
          <w:iCs/>
          <w:color w:val="000000" w:themeColor="text1"/>
          <w:sz w:val="28"/>
          <w:szCs w:val="28"/>
          <w:lang w:bidi="he-IL"/>
        </w:rPr>
        <w:t>Go out from your country, and from your family, and from your father's house, to a land that I will show you</w:t>
      </w:r>
      <w:r w:rsidRPr="00472130">
        <w:rPr>
          <w:rFonts w:asciiTheme="majorBidi" w:hAnsiTheme="majorBidi" w:cstheme="majorBidi"/>
          <w:color w:val="000000" w:themeColor="text1"/>
          <w:sz w:val="28"/>
          <w:szCs w:val="28"/>
          <w:lang w:bidi="he-IL"/>
        </w:rPr>
        <w:t xml:space="preserve"> (Gen. 12:1)</w:t>
      </w:r>
    </w:p>
    <w:p w14:paraId="36FE4F3B" w14:textId="2441529F" w:rsidR="002C2993" w:rsidRPr="00472130" w:rsidRDefault="002C2993" w:rsidP="00472130">
      <w:pPr>
        <w:pStyle w:val="NoSpacing"/>
        <w:ind w:firstLine="720"/>
        <w:jc w:val="both"/>
        <w:rPr>
          <w:rFonts w:asciiTheme="majorBidi" w:hAnsiTheme="majorBidi" w:cstheme="majorBidi"/>
          <w:color w:val="000000" w:themeColor="text1"/>
          <w:sz w:val="28"/>
          <w:szCs w:val="28"/>
          <w:lang w:bidi="he-IL"/>
        </w:rPr>
      </w:pPr>
      <w:r w:rsidRPr="00472130">
        <w:rPr>
          <w:rFonts w:asciiTheme="majorBidi" w:hAnsiTheme="majorBidi" w:cstheme="majorBidi"/>
          <w:color w:val="000000" w:themeColor="text1"/>
          <w:sz w:val="28"/>
          <w:szCs w:val="28"/>
          <w:lang w:bidi="he-IL"/>
        </w:rPr>
        <w:t xml:space="preserve">According to Rashi, the command implied "for your own benefit and to your own advantage." Yet despite the fact that Abraham knew this, he obeyed G-d simply because he had been so commanded, rather than out of any personal advantage it would bring him. (Der Torah </w:t>
      </w:r>
      <w:proofErr w:type="spellStart"/>
      <w:r w:rsidRPr="00472130">
        <w:rPr>
          <w:rFonts w:asciiTheme="majorBidi" w:hAnsiTheme="majorBidi" w:cstheme="majorBidi"/>
          <w:color w:val="000000" w:themeColor="text1"/>
          <w:sz w:val="28"/>
          <w:szCs w:val="28"/>
          <w:lang w:bidi="he-IL"/>
        </w:rPr>
        <w:t>Kval</w:t>
      </w:r>
      <w:proofErr w:type="spellEnd"/>
      <w:r w:rsidRPr="00472130">
        <w:rPr>
          <w:rFonts w:asciiTheme="majorBidi" w:hAnsiTheme="majorBidi" w:cstheme="majorBidi"/>
          <w:color w:val="000000" w:themeColor="text1"/>
          <w:sz w:val="28"/>
          <w:szCs w:val="28"/>
          <w:lang w:bidi="he-IL"/>
        </w:rPr>
        <w:t>)</w:t>
      </w:r>
    </w:p>
    <w:p w14:paraId="4B53742F" w14:textId="77777777" w:rsidR="00472130" w:rsidRDefault="00472130" w:rsidP="00472130">
      <w:pPr>
        <w:pStyle w:val="NoSpacing"/>
        <w:jc w:val="both"/>
        <w:rPr>
          <w:rFonts w:asciiTheme="majorBidi" w:hAnsiTheme="majorBidi" w:cstheme="majorBidi"/>
          <w:color w:val="000000" w:themeColor="text1"/>
          <w:sz w:val="28"/>
          <w:szCs w:val="28"/>
          <w:lang w:bidi="he-IL"/>
        </w:rPr>
      </w:pPr>
    </w:p>
    <w:p w14:paraId="772DC871" w14:textId="3F3690F5" w:rsidR="002C2993" w:rsidRPr="00472130" w:rsidRDefault="002C2993" w:rsidP="00472130">
      <w:pPr>
        <w:pStyle w:val="NoSpacing"/>
        <w:ind w:firstLine="720"/>
        <w:jc w:val="both"/>
        <w:rPr>
          <w:rFonts w:asciiTheme="majorBidi" w:hAnsiTheme="majorBidi" w:cstheme="majorBidi"/>
          <w:color w:val="000000" w:themeColor="text1"/>
          <w:sz w:val="28"/>
          <w:szCs w:val="28"/>
          <w:lang w:bidi="he-IL"/>
        </w:rPr>
      </w:pPr>
      <w:r w:rsidRPr="00472130">
        <w:rPr>
          <w:rFonts w:asciiTheme="majorBidi" w:hAnsiTheme="majorBidi" w:cstheme="majorBidi"/>
          <w:color w:val="000000" w:themeColor="text1"/>
          <w:sz w:val="28"/>
          <w:szCs w:val="28"/>
          <w:lang w:bidi="he-IL"/>
        </w:rPr>
        <w:t xml:space="preserve">A person must overcome his natural inclinations in order to draw closer to </w:t>
      </w:r>
      <w:r w:rsidR="00472130">
        <w:rPr>
          <w:rFonts w:asciiTheme="majorBidi" w:hAnsiTheme="majorBidi" w:cstheme="majorBidi"/>
          <w:color w:val="000000" w:themeColor="text1"/>
          <w:sz w:val="28"/>
          <w:szCs w:val="28"/>
          <w:lang w:bidi="he-IL"/>
        </w:rPr>
        <w:t xml:space="preserve">   </w:t>
      </w:r>
      <w:r w:rsidRPr="00472130">
        <w:rPr>
          <w:rFonts w:asciiTheme="majorBidi" w:hAnsiTheme="majorBidi" w:cstheme="majorBidi"/>
          <w:color w:val="000000" w:themeColor="text1"/>
          <w:sz w:val="28"/>
          <w:szCs w:val="28"/>
          <w:lang w:bidi="he-IL"/>
        </w:rPr>
        <w:t>G-d. This is alluded to in "Go out of your country ("</w:t>
      </w:r>
      <w:proofErr w:type="spellStart"/>
      <w:r w:rsidRPr="00472130">
        <w:rPr>
          <w:rFonts w:asciiTheme="majorBidi" w:hAnsiTheme="majorBidi" w:cstheme="majorBidi"/>
          <w:color w:val="000000" w:themeColor="text1"/>
          <w:sz w:val="28"/>
          <w:szCs w:val="28"/>
          <w:lang w:bidi="he-IL"/>
        </w:rPr>
        <w:t>eretz</w:t>
      </w:r>
      <w:proofErr w:type="spellEnd"/>
      <w:r w:rsidRPr="00472130">
        <w:rPr>
          <w:rFonts w:asciiTheme="majorBidi" w:hAnsiTheme="majorBidi" w:cstheme="majorBidi"/>
          <w:color w:val="000000" w:themeColor="text1"/>
          <w:sz w:val="28"/>
          <w:szCs w:val="28"/>
          <w:lang w:bidi="he-IL"/>
        </w:rPr>
        <w:t>," related to the word "</w:t>
      </w:r>
      <w:proofErr w:type="spellStart"/>
      <w:r w:rsidRPr="00472130">
        <w:rPr>
          <w:rFonts w:asciiTheme="majorBidi" w:hAnsiTheme="majorBidi" w:cstheme="majorBidi"/>
          <w:color w:val="000000" w:themeColor="text1"/>
          <w:sz w:val="28"/>
          <w:szCs w:val="28"/>
          <w:lang w:bidi="he-IL"/>
        </w:rPr>
        <w:t>ratzon</w:t>
      </w:r>
      <w:proofErr w:type="spellEnd"/>
      <w:r w:rsidRPr="00472130">
        <w:rPr>
          <w:rFonts w:asciiTheme="majorBidi" w:hAnsiTheme="majorBidi" w:cstheme="majorBidi"/>
          <w:color w:val="000000" w:themeColor="text1"/>
          <w:sz w:val="28"/>
          <w:szCs w:val="28"/>
          <w:lang w:bidi="he-IL"/>
        </w:rPr>
        <w:t>" or will; "your family" ("</w:t>
      </w:r>
      <w:proofErr w:type="spellStart"/>
      <w:r w:rsidRPr="00472130">
        <w:rPr>
          <w:rFonts w:asciiTheme="majorBidi" w:hAnsiTheme="majorBidi" w:cstheme="majorBidi"/>
          <w:color w:val="000000" w:themeColor="text1"/>
          <w:sz w:val="28"/>
          <w:szCs w:val="28"/>
          <w:lang w:bidi="he-IL"/>
        </w:rPr>
        <w:t>molad'tcha</w:t>
      </w:r>
      <w:proofErr w:type="spellEnd"/>
      <w:r w:rsidRPr="00472130">
        <w:rPr>
          <w:rFonts w:asciiTheme="majorBidi" w:hAnsiTheme="majorBidi" w:cstheme="majorBidi"/>
          <w:color w:val="000000" w:themeColor="text1"/>
          <w:sz w:val="28"/>
          <w:szCs w:val="28"/>
          <w:lang w:bidi="he-IL"/>
        </w:rPr>
        <w:t>," an allusion to the intellect which "gives birth" to the emotions); and "your father's house" (the word "av," "father," related to "</w:t>
      </w:r>
      <w:proofErr w:type="spellStart"/>
      <w:r w:rsidRPr="00472130">
        <w:rPr>
          <w:rFonts w:asciiTheme="majorBidi" w:hAnsiTheme="majorBidi" w:cstheme="majorBidi"/>
          <w:color w:val="000000" w:themeColor="text1"/>
          <w:sz w:val="28"/>
          <w:szCs w:val="28"/>
          <w:lang w:bidi="he-IL"/>
        </w:rPr>
        <w:t>taava</w:t>
      </w:r>
      <w:proofErr w:type="spellEnd"/>
      <w:r w:rsidRPr="00472130">
        <w:rPr>
          <w:rFonts w:asciiTheme="majorBidi" w:hAnsiTheme="majorBidi" w:cstheme="majorBidi"/>
          <w:color w:val="000000" w:themeColor="text1"/>
          <w:sz w:val="28"/>
          <w:szCs w:val="28"/>
          <w:lang w:bidi="he-IL"/>
        </w:rPr>
        <w:t xml:space="preserve">," lust and appetite). Only then can one arrive at "the land that I will show you." (Sifrei </w:t>
      </w:r>
      <w:proofErr w:type="spellStart"/>
      <w:r w:rsidRPr="00472130">
        <w:rPr>
          <w:rFonts w:asciiTheme="majorBidi" w:hAnsiTheme="majorBidi" w:cstheme="majorBidi"/>
          <w:color w:val="000000" w:themeColor="text1"/>
          <w:sz w:val="28"/>
          <w:szCs w:val="28"/>
          <w:lang w:bidi="he-IL"/>
        </w:rPr>
        <w:t>Chasidut</w:t>
      </w:r>
      <w:proofErr w:type="spellEnd"/>
      <w:r w:rsidRPr="00472130">
        <w:rPr>
          <w:rFonts w:asciiTheme="majorBidi" w:hAnsiTheme="majorBidi" w:cstheme="majorBidi"/>
          <w:color w:val="000000" w:themeColor="text1"/>
          <w:sz w:val="28"/>
          <w:szCs w:val="28"/>
          <w:lang w:bidi="he-IL"/>
        </w:rPr>
        <w:t>)</w:t>
      </w:r>
    </w:p>
    <w:p w14:paraId="2F5FAB0B" w14:textId="77777777" w:rsidR="00472130" w:rsidRDefault="00472130" w:rsidP="00472130">
      <w:pPr>
        <w:pStyle w:val="NoSpacing"/>
        <w:jc w:val="both"/>
        <w:rPr>
          <w:rFonts w:asciiTheme="majorBidi" w:hAnsiTheme="majorBidi" w:cstheme="majorBidi"/>
          <w:color w:val="000000" w:themeColor="text1"/>
          <w:sz w:val="28"/>
          <w:szCs w:val="28"/>
          <w:lang w:bidi="he-IL"/>
        </w:rPr>
      </w:pPr>
    </w:p>
    <w:p w14:paraId="7E0A6A5B" w14:textId="2B63D142" w:rsidR="002C2993" w:rsidRPr="00472130" w:rsidRDefault="002C2993" w:rsidP="00472130">
      <w:pPr>
        <w:pStyle w:val="NoSpacing"/>
        <w:jc w:val="both"/>
        <w:rPr>
          <w:rFonts w:asciiTheme="majorBidi" w:hAnsiTheme="majorBidi" w:cstheme="majorBidi"/>
          <w:color w:val="000000" w:themeColor="text1"/>
          <w:sz w:val="28"/>
          <w:szCs w:val="28"/>
          <w:lang w:bidi="he-IL"/>
        </w:rPr>
      </w:pPr>
      <w:r w:rsidRPr="00472130">
        <w:rPr>
          <w:rFonts w:asciiTheme="majorBidi" w:hAnsiTheme="majorBidi" w:cstheme="majorBidi"/>
          <w:i/>
          <w:iCs/>
          <w:color w:val="000000" w:themeColor="text1"/>
          <w:sz w:val="28"/>
          <w:szCs w:val="28"/>
          <w:lang w:bidi="he-IL"/>
        </w:rPr>
        <w:t>I will bless those who bless you, and curse him who curses you</w:t>
      </w:r>
      <w:r w:rsidRPr="00472130">
        <w:rPr>
          <w:rFonts w:asciiTheme="majorBidi" w:hAnsiTheme="majorBidi" w:cstheme="majorBidi"/>
          <w:color w:val="000000" w:themeColor="text1"/>
          <w:sz w:val="28"/>
          <w:szCs w:val="28"/>
          <w:lang w:bidi="he-IL"/>
        </w:rPr>
        <w:t xml:space="preserve"> (Gen. 12:3)</w:t>
      </w:r>
    </w:p>
    <w:p w14:paraId="255F61EA" w14:textId="6B71CD53" w:rsidR="002C2993" w:rsidRPr="00472130" w:rsidRDefault="002C2993" w:rsidP="00472130">
      <w:pPr>
        <w:pStyle w:val="NoSpacing"/>
        <w:ind w:firstLine="720"/>
        <w:jc w:val="both"/>
        <w:rPr>
          <w:rFonts w:asciiTheme="majorBidi" w:hAnsiTheme="majorBidi" w:cstheme="majorBidi"/>
          <w:color w:val="000000" w:themeColor="text1"/>
          <w:sz w:val="28"/>
          <w:szCs w:val="28"/>
          <w:lang w:bidi="he-IL"/>
        </w:rPr>
      </w:pPr>
      <w:r w:rsidRPr="00472130">
        <w:rPr>
          <w:rFonts w:asciiTheme="majorBidi" w:hAnsiTheme="majorBidi" w:cstheme="majorBidi"/>
          <w:color w:val="000000" w:themeColor="text1"/>
          <w:sz w:val="28"/>
          <w:szCs w:val="28"/>
          <w:lang w:bidi="he-IL"/>
        </w:rPr>
        <w:t xml:space="preserve">Why are those who bless Abraham referred to in the plural, and those who curse him in the singular? Because when people will see that those who bless the Jews are themselves blessed, and those who curse them are themselves cursed, there will naturally be a surfeit of well-wishers and very few cursers... (Meshech </w:t>
      </w:r>
      <w:proofErr w:type="spellStart"/>
      <w:r w:rsidRPr="00472130">
        <w:rPr>
          <w:rFonts w:asciiTheme="majorBidi" w:hAnsiTheme="majorBidi" w:cstheme="majorBidi"/>
          <w:color w:val="000000" w:themeColor="text1"/>
          <w:sz w:val="28"/>
          <w:szCs w:val="28"/>
          <w:lang w:bidi="he-IL"/>
        </w:rPr>
        <w:t>Chochma</w:t>
      </w:r>
      <w:proofErr w:type="spellEnd"/>
      <w:r w:rsidRPr="00472130">
        <w:rPr>
          <w:rFonts w:asciiTheme="majorBidi" w:hAnsiTheme="majorBidi" w:cstheme="majorBidi"/>
          <w:color w:val="000000" w:themeColor="text1"/>
          <w:sz w:val="28"/>
          <w:szCs w:val="28"/>
          <w:lang w:bidi="he-IL"/>
        </w:rPr>
        <w:t>)</w:t>
      </w:r>
    </w:p>
    <w:p w14:paraId="7AD035A4" w14:textId="77777777" w:rsidR="00472130" w:rsidRDefault="00472130" w:rsidP="00472130">
      <w:pPr>
        <w:pStyle w:val="NoSpacing"/>
        <w:jc w:val="both"/>
        <w:rPr>
          <w:rFonts w:asciiTheme="majorBidi" w:hAnsiTheme="majorBidi" w:cstheme="majorBidi"/>
          <w:color w:val="000000" w:themeColor="text1"/>
          <w:sz w:val="28"/>
          <w:szCs w:val="28"/>
          <w:lang w:bidi="he-IL"/>
        </w:rPr>
      </w:pPr>
    </w:p>
    <w:p w14:paraId="341D4334" w14:textId="04318537" w:rsidR="002C2993" w:rsidRPr="00472130" w:rsidRDefault="002C2993" w:rsidP="00472130">
      <w:pPr>
        <w:pStyle w:val="NoSpacing"/>
        <w:jc w:val="both"/>
        <w:rPr>
          <w:rFonts w:asciiTheme="majorBidi" w:hAnsiTheme="majorBidi" w:cstheme="majorBidi"/>
          <w:color w:val="000000" w:themeColor="text1"/>
          <w:sz w:val="28"/>
          <w:szCs w:val="28"/>
          <w:lang w:bidi="he-IL"/>
        </w:rPr>
      </w:pPr>
      <w:r w:rsidRPr="00472130">
        <w:rPr>
          <w:rFonts w:asciiTheme="majorBidi" w:hAnsiTheme="majorBidi" w:cstheme="majorBidi"/>
          <w:i/>
          <w:iCs/>
          <w:color w:val="000000" w:themeColor="text1"/>
          <w:sz w:val="28"/>
          <w:szCs w:val="28"/>
          <w:lang w:bidi="he-IL"/>
        </w:rPr>
        <w:t>And Abram took Sarai his wife...and all their possessions that they had gathered, and the souls that they had made in Haran</w:t>
      </w:r>
      <w:r w:rsidRPr="00472130">
        <w:rPr>
          <w:rFonts w:asciiTheme="majorBidi" w:hAnsiTheme="majorBidi" w:cstheme="majorBidi"/>
          <w:color w:val="000000" w:themeColor="text1"/>
          <w:sz w:val="28"/>
          <w:szCs w:val="28"/>
          <w:lang w:bidi="he-IL"/>
        </w:rPr>
        <w:t xml:space="preserve"> (Gen. 12:5)</w:t>
      </w:r>
    </w:p>
    <w:p w14:paraId="01E763D6" w14:textId="7FCD8CB3" w:rsidR="002C2993" w:rsidRDefault="002C2993" w:rsidP="00472130">
      <w:pPr>
        <w:pStyle w:val="NoSpacing"/>
        <w:ind w:firstLine="720"/>
        <w:jc w:val="both"/>
        <w:rPr>
          <w:rFonts w:asciiTheme="majorBidi" w:hAnsiTheme="majorBidi" w:cstheme="majorBidi"/>
          <w:color w:val="000000" w:themeColor="text1"/>
          <w:sz w:val="28"/>
          <w:szCs w:val="28"/>
          <w:lang w:bidi="he-IL"/>
        </w:rPr>
      </w:pPr>
      <w:r w:rsidRPr="00472130">
        <w:rPr>
          <w:rFonts w:asciiTheme="majorBidi" w:hAnsiTheme="majorBidi" w:cstheme="majorBidi"/>
          <w:color w:val="000000" w:themeColor="text1"/>
          <w:sz w:val="28"/>
          <w:szCs w:val="28"/>
          <w:lang w:bidi="he-IL"/>
        </w:rPr>
        <w:t>If all of the nations joined together for the purpose of creating a mosquito, they could never succeed in inducing it with a soul. How, then, can the Torah refer to the souls that Abraham and Sarah "made" in Haran? Rather, the verse refers to the people they "brought under the wings of the Divine Presence. Abraham proselytized the men, and Sarah proselytized the women." Accordingly, they are credited as if they had "made" them." (The Midrash)</w:t>
      </w:r>
    </w:p>
    <w:p w14:paraId="087B069A" w14:textId="77777777" w:rsidR="00472130" w:rsidRDefault="00472130" w:rsidP="00472130">
      <w:pPr>
        <w:pStyle w:val="NoSpacing"/>
        <w:jc w:val="both"/>
        <w:rPr>
          <w:rFonts w:asciiTheme="majorBidi" w:hAnsiTheme="majorBidi" w:cstheme="majorBidi"/>
          <w:color w:val="000000" w:themeColor="text1"/>
          <w:sz w:val="28"/>
          <w:szCs w:val="28"/>
          <w:lang w:bidi="he-IL"/>
        </w:rPr>
      </w:pPr>
    </w:p>
    <w:p w14:paraId="6AED0EAC" w14:textId="2358BA5F" w:rsidR="00472130" w:rsidRPr="00472130" w:rsidRDefault="00472130" w:rsidP="00472130">
      <w:pPr>
        <w:pStyle w:val="NoSpacing"/>
        <w:jc w:val="both"/>
        <w:rPr>
          <w:rFonts w:asciiTheme="majorBidi" w:hAnsiTheme="majorBidi" w:cstheme="majorBidi"/>
          <w:color w:val="000000" w:themeColor="text1"/>
          <w:sz w:val="28"/>
          <w:szCs w:val="28"/>
          <w:lang w:bidi="he-IL"/>
        </w:rPr>
      </w:pPr>
      <w:r w:rsidRPr="00A7088A">
        <w:rPr>
          <w:rFonts w:asciiTheme="majorBidi" w:hAnsiTheme="majorBidi" w:cstheme="majorBidi"/>
          <w:i/>
          <w:iCs/>
          <w:sz w:val="28"/>
          <w:szCs w:val="28"/>
        </w:rPr>
        <w:t xml:space="preserve">Reprinted from the </w:t>
      </w:r>
      <w:proofErr w:type="spellStart"/>
      <w:r w:rsidRPr="00A7088A">
        <w:rPr>
          <w:rFonts w:asciiTheme="majorBidi" w:hAnsiTheme="majorBidi" w:cstheme="majorBidi"/>
          <w:i/>
          <w:iCs/>
          <w:sz w:val="28"/>
          <w:szCs w:val="28"/>
        </w:rPr>
        <w:t>Parshat</w:t>
      </w:r>
      <w:proofErr w:type="spellEnd"/>
      <w:r w:rsidRPr="00A7088A">
        <w:rPr>
          <w:rFonts w:asciiTheme="majorBidi" w:hAnsiTheme="majorBidi" w:cstheme="majorBidi"/>
          <w:i/>
          <w:iCs/>
          <w:sz w:val="28"/>
          <w:szCs w:val="28"/>
        </w:rPr>
        <w:t xml:space="preserve"> </w:t>
      </w:r>
      <w:r>
        <w:rPr>
          <w:rFonts w:asciiTheme="majorBidi" w:hAnsiTheme="majorBidi" w:cstheme="majorBidi"/>
          <w:i/>
          <w:iCs/>
          <w:sz w:val="28"/>
          <w:szCs w:val="28"/>
        </w:rPr>
        <w:t>Lech Lecha</w:t>
      </w:r>
      <w:r w:rsidRPr="00A7088A">
        <w:rPr>
          <w:rFonts w:asciiTheme="majorBidi" w:hAnsiTheme="majorBidi" w:cstheme="majorBidi"/>
          <w:i/>
          <w:iCs/>
          <w:sz w:val="28"/>
          <w:szCs w:val="28"/>
        </w:rPr>
        <w:t xml:space="preserve"> 5762/2001 edition of </w:t>
      </w:r>
      <w:proofErr w:type="spellStart"/>
      <w:r w:rsidRPr="00A7088A">
        <w:rPr>
          <w:rFonts w:asciiTheme="majorBidi" w:hAnsiTheme="majorBidi" w:cstheme="majorBidi"/>
          <w:i/>
          <w:iCs/>
          <w:sz w:val="28"/>
          <w:szCs w:val="28"/>
        </w:rPr>
        <w:t>L’Chaim</w:t>
      </w:r>
      <w:proofErr w:type="spellEnd"/>
      <w:r w:rsidRPr="00A7088A">
        <w:rPr>
          <w:rFonts w:asciiTheme="majorBidi" w:hAnsiTheme="majorBidi" w:cstheme="majorBidi"/>
          <w:i/>
          <w:iCs/>
          <w:sz w:val="28"/>
          <w:szCs w:val="28"/>
        </w:rPr>
        <w:t>.</w:t>
      </w:r>
    </w:p>
    <w:p w14:paraId="0E38F75C" w14:textId="77777777" w:rsidR="00F03E0F" w:rsidRDefault="00B970C4" w:rsidP="00F03E0F">
      <w:pPr>
        <w:pStyle w:val="NoSpacing"/>
        <w:jc w:val="center"/>
        <w:rPr>
          <w:rFonts w:asciiTheme="majorBidi" w:hAnsiTheme="majorBidi" w:cstheme="majorBidi"/>
          <w:b/>
          <w:bCs/>
          <w:color w:val="000000" w:themeColor="text1"/>
          <w:sz w:val="72"/>
          <w:szCs w:val="72"/>
          <w:lang w:bidi="he-IL"/>
        </w:rPr>
      </w:pPr>
      <w:r>
        <w:rPr>
          <w:rFonts w:cstheme="majorBidi"/>
          <w:sz w:val="28"/>
          <w:szCs w:val="28"/>
          <w:lang w:bidi="he-IL"/>
        </w:rPr>
        <w:br w:type="page"/>
      </w:r>
      <w:r w:rsidR="00403B65" w:rsidRPr="00F03E0F">
        <w:rPr>
          <w:rFonts w:asciiTheme="majorBidi" w:hAnsiTheme="majorBidi" w:cstheme="majorBidi"/>
          <w:b/>
          <w:bCs/>
          <w:color w:val="000000" w:themeColor="text1"/>
          <w:sz w:val="72"/>
          <w:szCs w:val="72"/>
          <w:lang w:bidi="he-IL"/>
        </w:rPr>
        <w:lastRenderedPageBreak/>
        <w:t xml:space="preserve">The October 31 </w:t>
      </w:r>
    </w:p>
    <w:p w14:paraId="6442DE3B" w14:textId="3DF8D610" w:rsidR="00403B65" w:rsidRPr="00F03E0F" w:rsidRDefault="00403B65" w:rsidP="00F03E0F">
      <w:pPr>
        <w:pStyle w:val="NoSpacing"/>
        <w:jc w:val="center"/>
        <w:rPr>
          <w:rFonts w:asciiTheme="majorBidi" w:hAnsiTheme="majorBidi" w:cstheme="majorBidi"/>
          <w:b/>
          <w:bCs/>
          <w:color w:val="000000" w:themeColor="text1"/>
          <w:sz w:val="72"/>
          <w:szCs w:val="72"/>
          <w:lang w:bidi="he-IL"/>
        </w:rPr>
      </w:pPr>
      <w:r w:rsidRPr="00F03E0F">
        <w:rPr>
          <w:rFonts w:asciiTheme="majorBidi" w:hAnsiTheme="majorBidi" w:cstheme="majorBidi"/>
          <w:b/>
          <w:bCs/>
          <w:color w:val="000000" w:themeColor="text1"/>
          <w:sz w:val="72"/>
          <w:szCs w:val="72"/>
          <w:lang w:bidi="he-IL"/>
        </w:rPr>
        <w:t>Pogroms</w:t>
      </w:r>
      <w:r w:rsidR="005C0788" w:rsidRPr="00F03E0F">
        <w:rPr>
          <w:rFonts w:asciiTheme="majorBidi" w:hAnsiTheme="majorBidi" w:cstheme="majorBidi"/>
          <w:b/>
          <w:bCs/>
          <w:color w:val="000000" w:themeColor="text1"/>
          <w:sz w:val="72"/>
          <w:szCs w:val="72"/>
          <w:lang w:bidi="he-IL"/>
        </w:rPr>
        <w:t xml:space="preserve"> (1905)</w:t>
      </w:r>
    </w:p>
    <w:p w14:paraId="178DCB3C" w14:textId="3B9A90C0" w:rsidR="00290F0A" w:rsidRPr="00F03E0F" w:rsidRDefault="00F03E0F" w:rsidP="00F03E0F">
      <w:pPr>
        <w:pStyle w:val="NoSpacing"/>
        <w:jc w:val="center"/>
        <w:rPr>
          <w:rFonts w:asciiTheme="majorBidi" w:hAnsiTheme="majorBidi" w:cstheme="majorBidi"/>
          <w:color w:val="000000" w:themeColor="text1"/>
          <w:sz w:val="36"/>
          <w:szCs w:val="36"/>
          <w:lang w:bidi="he-IL"/>
        </w:rPr>
      </w:pPr>
      <w:r w:rsidRPr="00F03E0F">
        <w:rPr>
          <w:rFonts w:asciiTheme="majorBidi" w:hAnsiTheme="majorBidi" w:cstheme="majorBidi"/>
          <w:b/>
          <w:bCs/>
          <w:color w:val="000000" w:themeColor="text1"/>
          <w:sz w:val="36"/>
          <w:szCs w:val="36"/>
          <w:lang w:bidi="he-IL"/>
        </w:rPr>
        <w:t>B</w:t>
      </w:r>
      <w:r w:rsidR="00290F0A" w:rsidRPr="00F03E0F">
        <w:rPr>
          <w:rFonts w:asciiTheme="majorBidi" w:hAnsiTheme="majorBidi" w:cstheme="majorBidi"/>
          <w:b/>
          <w:bCs/>
          <w:color w:val="000000" w:themeColor="text1"/>
          <w:sz w:val="36"/>
          <w:szCs w:val="36"/>
          <w:lang w:bidi="he-IL"/>
        </w:rPr>
        <w:t>y</w:t>
      </w:r>
      <w:r w:rsidR="00290F0A" w:rsidRPr="00F03E0F">
        <w:rPr>
          <w:rFonts w:asciiTheme="majorBidi" w:hAnsiTheme="majorBidi" w:cstheme="majorBidi"/>
          <w:color w:val="000000" w:themeColor="text1"/>
          <w:sz w:val="36"/>
          <w:szCs w:val="36"/>
          <w:lang w:bidi="he-IL"/>
        </w:rPr>
        <w:t> </w:t>
      </w:r>
      <w:hyperlink r:id="rId54" w:history="1">
        <w:r w:rsidR="00290F0A" w:rsidRPr="00F03E0F">
          <w:rPr>
            <w:rStyle w:val="Hyperlink"/>
            <w:rFonts w:asciiTheme="majorBidi" w:hAnsiTheme="majorBidi" w:cstheme="majorBidi"/>
            <w:b/>
            <w:bCs/>
            <w:color w:val="000000" w:themeColor="text1"/>
            <w:sz w:val="36"/>
            <w:szCs w:val="36"/>
            <w:u w:val="none"/>
            <w:lang w:bidi="he-IL"/>
          </w:rPr>
          <w:t>Dr. Yvette Alt Miller</w:t>
        </w:r>
      </w:hyperlink>
    </w:p>
    <w:p w14:paraId="7D4DF58C" w14:textId="77777777" w:rsidR="00F03E0F" w:rsidRPr="00B05A8F" w:rsidRDefault="00F03E0F" w:rsidP="00B05A8F">
      <w:pPr>
        <w:pStyle w:val="NoSpacing"/>
        <w:jc w:val="both"/>
        <w:rPr>
          <w:rFonts w:asciiTheme="majorBidi" w:hAnsiTheme="majorBidi" w:cstheme="majorBidi"/>
          <w:color w:val="000000" w:themeColor="text1"/>
          <w:sz w:val="28"/>
          <w:szCs w:val="28"/>
          <w:lang w:bidi="he-IL"/>
        </w:rPr>
      </w:pPr>
    </w:p>
    <w:p w14:paraId="745465A8" w14:textId="177B5B1A" w:rsidR="00403B65" w:rsidRPr="00B05A8F" w:rsidRDefault="00403B65" w:rsidP="00B05A8F">
      <w:pPr>
        <w:pStyle w:val="NoSpacing"/>
        <w:jc w:val="both"/>
        <w:rPr>
          <w:rFonts w:asciiTheme="majorBidi" w:hAnsiTheme="majorBidi" w:cstheme="majorBidi"/>
          <w:color w:val="000000" w:themeColor="text1"/>
          <w:sz w:val="28"/>
          <w:szCs w:val="28"/>
          <w:lang w:bidi="he-IL"/>
        </w:rPr>
      </w:pPr>
      <w:r w:rsidRPr="00B05A8F">
        <w:rPr>
          <w:rFonts w:asciiTheme="majorBidi" w:hAnsiTheme="majorBidi" w:cstheme="majorBidi"/>
          <w:noProof/>
          <w:color w:val="000000" w:themeColor="text1"/>
          <w:sz w:val="28"/>
          <w:szCs w:val="28"/>
          <w:lang w:bidi="he-IL"/>
        </w:rPr>
        <w:drawing>
          <wp:inline distT="0" distB="0" distL="0" distR="0" wp14:anchorId="11B436CC" wp14:editId="7DB4ADC5">
            <wp:extent cx="5943600" cy="3345815"/>
            <wp:effectExtent l="0" t="0" r="0" b="6985"/>
            <wp:docPr id="12572933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0F40429D" w14:textId="77777777" w:rsidR="00240A34" w:rsidRDefault="00240A34" w:rsidP="00B05A8F">
      <w:pPr>
        <w:pStyle w:val="NoSpacing"/>
        <w:jc w:val="both"/>
        <w:rPr>
          <w:rFonts w:asciiTheme="majorBidi" w:hAnsiTheme="majorBidi" w:cstheme="majorBidi"/>
          <w:i/>
          <w:iCs/>
          <w:color w:val="000000" w:themeColor="text1"/>
          <w:sz w:val="28"/>
          <w:szCs w:val="28"/>
          <w:lang w:bidi="he-IL"/>
        </w:rPr>
      </w:pPr>
    </w:p>
    <w:p w14:paraId="48AA4860" w14:textId="11A8AEA2" w:rsidR="00403B65" w:rsidRPr="00B05A8F" w:rsidRDefault="00403B65" w:rsidP="00240A34">
      <w:pPr>
        <w:pStyle w:val="NoSpacing"/>
        <w:ind w:firstLine="720"/>
        <w:jc w:val="both"/>
        <w:rPr>
          <w:rFonts w:asciiTheme="majorBidi" w:hAnsiTheme="majorBidi" w:cstheme="majorBidi"/>
          <w:i/>
          <w:iCs/>
          <w:color w:val="000000" w:themeColor="text1"/>
          <w:sz w:val="28"/>
          <w:szCs w:val="28"/>
          <w:lang w:bidi="he-IL"/>
        </w:rPr>
      </w:pPr>
      <w:r w:rsidRPr="00B05A8F">
        <w:rPr>
          <w:rFonts w:asciiTheme="majorBidi" w:hAnsiTheme="majorBidi" w:cstheme="majorBidi"/>
          <w:i/>
          <w:iCs/>
          <w:color w:val="000000" w:themeColor="text1"/>
          <w:sz w:val="28"/>
          <w:szCs w:val="28"/>
          <w:lang w:bidi="he-IL"/>
        </w:rPr>
        <w:t>On October 31st, 1905, thousands of Jews lost their lives in violence that swept across Russia.</w:t>
      </w:r>
    </w:p>
    <w:p w14:paraId="47A7573A" w14:textId="77777777" w:rsidR="00403B65" w:rsidRPr="00B05A8F" w:rsidRDefault="00403B65" w:rsidP="00240A34">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For most people October 31 is a day of parties and dressing up in costumes. But just over a century ago, October 31, 1905 was a tragic day, ushering in hundreds of pogroms that killed thousands of Jews across Russia. Crowds surged through the streets, yelling threats, destroying property, and murdering Jewish men, women and children with impunity.</w:t>
      </w:r>
    </w:p>
    <w:p w14:paraId="79CA296E" w14:textId="77777777" w:rsidR="00403B65" w:rsidRPr="00B05A8F" w:rsidRDefault="00403B65" w:rsidP="00240A34">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The immediate cause of this seismic wave of violence was the October Manifesto, a declaration from Czar Nicholas II guaranteeing basic freedoms and political rights. Promulgated on October 30, 1905 (sometimes referred to as October 17 on Russia’s “Old Calendar”), the declaration came amid rising political turmoil and the threat of revolution. Instead of calming tensions, the manifesto led to huge demonstrations and riots in many Russian cities. Tragically, it was Russia’s Jews who suffered the most.</w:t>
      </w:r>
    </w:p>
    <w:p w14:paraId="5BA4473D" w14:textId="77777777" w:rsidR="00403B65" w:rsidRPr="00B05A8F" w:rsidRDefault="00403B65" w:rsidP="00240A34">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lastRenderedPageBreak/>
        <w:t>In the city of Odessa, crowds rushed into the street to celebrate the manifesto. One student recorded that “a joyous crowd appeared in the streets; people greeted each other as if it were a holiday.” Among the throngs were many Jews who believed the new laws would help grant them long-sought legal rights. But violent scuffles soon broke out.</w:t>
      </w:r>
    </w:p>
    <w:p w14:paraId="6ACE9A8D" w14:textId="77777777" w:rsidR="00403B65" w:rsidRPr="00B05A8F" w:rsidRDefault="00403B65" w:rsidP="00240A34">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As the mood in Odessa darkened, many Russians began turning on the city’s Jews with almost unimaginable sadism. At first, angry rioters beat Jews in the streets and ransacked the homes and businesses belonging to local Jews. The extreme right-wing anti-Semitic group, the Black Hundreds, entered the fray, encouraging pro-Czar Russians to blame Jews for their country’s ills. When a city official was shot dead, the surging crowds became enraged and attacks accelerated, turning into a violent pogrom that lasted several days. The police either turned a blind eye or eagerly participated in the attacks.</w:t>
      </w:r>
    </w:p>
    <w:p w14:paraId="130BF528" w14:textId="77777777" w:rsidR="00403B65" w:rsidRPr="00B05A8F" w:rsidRDefault="00403B65" w:rsidP="00F6397D">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Eyewitnesses described Jews being thrown out of high windows to their deaths. Jewish children were murdered in front of their parents. Rioters targeted Jewish pregnant women, assaulting them and killing some by cutting open their stomachs. Parents were tortured by watching their children die. By the time </w:t>
      </w:r>
      <w:hyperlink r:id="rId56" w:tgtFrame="_blank" w:history="1">
        <w:r w:rsidRPr="00B05A8F">
          <w:rPr>
            <w:rStyle w:val="Hyperlink"/>
            <w:rFonts w:asciiTheme="majorBidi" w:hAnsiTheme="majorBidi" w:cstheme="majorBidi"/>
            <w:color w:val="000000" w:themeColor="text1"/>
            <w:sz w:val="28"/>
            <w:szCs w:val="28"/>
            <w:u w:val="none"/>
            <w:lang w:bidi="he-IL"/>
          </w:rPr>
          <w:t>the pogrom</w:t>
        </w:r>
      </w:hyperlink>
      <w:r w:rsidRPr="00B05A8F">
        <w:rPr>
          <w:rFonts w:asciiTheme="majorBidi" w:hAnsiTheme="majorBidi" w:cstheme="majorBidi"/>
          <w:color w:val="000000" w:themeColor="text1"/>
          <w:sz w:val="28"/>
          <w:szCs w:val="28"/>
          <w:lang w:bidi="he-IL"/>
        </w:rPr>
        <w:t> was over, over 400 Jews were dead and about 300 injured in Odessa alone.</w:t>
      </w:r>
    </w:p>
    <w:p w14:paraId="4CDE0A80" w14:textId="77777777" w:rsidR="00403B65" w:rsidRPr="00B05A8F" w:rsidRDefault="00403B65" w:rsidP="00B05A8F">
      <w:pPr>
        <w:pStyle w:val="NoSpacing"/>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October 31 saw hundreds of other pogroms across Russia, mostly in the south. 690 pogroms cost 4,000 Jews their lives; the wave of hatred and murder saw another 10,000 Jews injured.</w:t>
      </w:r>
    </w:p>
    <w:p w14:paraId="7D459CB3" w14:textId="77777777" w:rsidR="00403B65" w:rsidRPr="00B05A8F" w:rsidRDefault="00403B65" w:rsidP="00F6397D">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In the </w:t>
      </w:r>
      <w:hyperlink r:id="rId57" w:anchor="B14" w:tgtFrame="_blank" w:history="1">
        <w:r w:rsidRPr="00B05A8F">
          <w:rPr>
            <w:rStyle w:val="Hyperlink"/>
            <w:rFonts w:asciiTheme="majorBidi" w:hAnsiTheme="majorBidi" w:cstheme="majorBidi"/>
            <w:color w:val="000000" w:themeColor="text1"/>
            <w:sz w:val="28"/>
            <w:szCs w:val="28"/>
            <w:u w:val="none"/>
            <w:lang w:bidi="he-IL"/>
          </w:rPr>
          <w:t>Belarusian town</w:t>
        </w:r>
      </w:hyperlink>
      <w:r w:rsidRPr="00B05A8F">
        <w:rPr>
          <w:rFonts w:asciiTheme="majorBidi" w:hAnsiTheme="majorBidi" w:cstheme="majorBidi"/>
          <w:color w:val="000000" w:themeColor="text1"/>
          <w:sz w:val="28"/>
          <w:szCs w:val="28"/>
          <w:lang w:bidi="he-IL"/>
        </w:rPr>
        <w:t xml:space="preserve"> of </w:t>
      </w:r>
      <w:proofErr w:type="spellStart"/>
      <w:r w:rsidRPr="00B05A8F">
        <w:rPr>
          <w:rFonts w:asciiTheme="majorBidi" w:hAnsiTheme="majorBidi" w:cstheme="majorBidi"/>
          <w:color w:val="000000" w:themeColor="text1"/>
          <w:sz w:val="28"/>
          <w:szCs w:val="28"/>
          <w:lang w:bidi="he-IL"/>
        </w:rPr>
        <w:t>Rechysta</w:t>
      </w:r>
      <w:proofErr w:type="spellEnd"/>
      <w:r w:rsidRPr="00B05A8F">
        <w:rPr>
          <w:rFonts w:asciiTheme="majorBidi" w:hAnsiTheme="majorBidi" w:cstheme="majorBidi"/>
          <w:color w:val="000000" w:themeColor="text1"/>
          <w:sz w:val="28"/>
          <w:szCs w:val="28"/>
          <w:lang w:bidi="he-IL"/>
        </w:rPr>
        <w:t>, local Jews, many of whom belonged to Communist and Communist-Zionist groups, organized to defend themselves from murderous mobs. The threat of violence was high: local Black Hundred members issued warnings calling Jews “enemies of the Czar” and demanding Jews’ “extermination”. Police officers distributed rifles to townspeople, and a parish priest announced “the Jews should be killed to a man, since they want to overthrow the Czar.” Violence erupted in the town when some locals beat up Jewish businesswomen and ripped up the dry goods they were selling.</w:t>
      </w:r>
    </w:p>
    <w:p w14:paraId="729974D0" w14:textId="70F6970A" w:rsidR="00403B65" w:rsidRPr="00B05A8F" w:rsidRDefault="00403B65" w:rsidP="00F6397D">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 xml:space="preserve">About twenty Jewish men organized and fought back, but were soon hopelessly overwhelmed. One Jewish fighter, Noi </w:t>
      </w:r>
      <w:proofErr w:type="spellStart"/>
      <w:r w:rsidRPr="00B05A8F">
        <w:rPr>
          <w:rFonts w:asciiTheme="majorBidi" w:hAnsiTheme="majorBidi" w:cstheme="majorBidi"/>
          <w:color w:val="000000" w:themeColor="text1"/>
          <w:sz w:val="28"/>
          <w:szCs w:val="28"/>
          <w:lang w:bidi="he-IL"/>
        </w:rPr>
        <w:t>Geizentsveig</w:t>
      </w:r>
      <w:proofErr w:type="spellEnd"/>
      <w:r w:rsidRPr="00B05A8F">
        <w:rPr>
          <w:rFonts w:asciiTheme="majorBidi" w:hAnsiTheme="majorBidi" w:cstheme="majorBidi"/>
          <w:color w:val="000000" w:themeColor="text1"/>
          <w:sz w:val="28"/>
          <w:szCs w:val="28"/>
          <w:lang w:bidi="he-IL"/>
        </w:rPr>
        <w:t>, later explained, “We did not see the enemy during the skirmish therefore</w:t>
      </w:r>
      <w:r w:rsidR="00512F0D">
        <w:rPr>
          <w:rFonts w:asciiTheme="majorBidi" w:hAnsiTheme="majorBidi" w:cstheme="majorBidi"/>
          <w:color w:val="000000" w:themeColor="text1"/>
          <w:sz w:val="28"/>
          <w:szCs w:val="28"/>
          <w:lang w:bidi="he-IL"/>
        </w:rPr>
        <w:t>,</w:t>
      </w:r>
      <w:r w:rsidRPr="00B05A8F">
        <w:rPr>
          <w:rFonts w:asciiTheme="majorBidi" w:hAnsiTheme="majorBidi" w:cstheme="majorBidi"/>
          <w:color w:val="000000" w:themeColor="text1"/>
          <w:sz w:val="28"/>
          <w:szCs w:val="28"/>
          <w:lang w:bidi="he-IL"/>
        </w:rPr>
        <w:t xml:space="preserve"> we did not throw the bombs (the Jewish self-defense group had acquired) and responded by aimless shooting." The Jewish fighters were overwhelmed; local thugs shot and stabbed them, yelling “Here is your freedom!” and “Here is your constitution!”, references to the October Manifesto they blamed the Jews for bringing about.</w:t>
      </w:r>
    </w:p>
    <w:p w14:paraId="57118278" w14:textId="77777777" w:rsidR="00403B65" w:rsidRPr="00B05A8F" w:rsidRDefault="00403B65" w:rsidP="00F6397D">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 xml:space="preserve">Within hours, eight Jewish fighters were murdered and twelve were wounded. They were dragged to the town’s police station and locked up with no food, water, or medical care, dead fighters together with those still living. Later on, the fighters </w:t>
      </w:r>
      <w:r w:rsidRPr="00B05A8F">
        <w:rPr>
          <w:rFonts w:asciiTheme="majorBidi" w:hAnsiTheme="majorBidi" w:cstheme="majorBidi"/>
          <w:color w:val="000000" w:themeColor="text1"/>
          <w:sz w:val="28"/>
          <w:szCs w:val="28"/>
          <w:lang w:bidi="he-IL"/>
        </w:rPr>
        <w:lastRenderedPageBreak/>
        <w:t>who were still alive were consigned to house arrest, denied medical care even though some were severely injured.</w:t>
      </w:r>
    </w:p>
    <w:p w14:paraId="55C72370" w14:textId="77777777" w:rsidR="00403B65" w:rsidRPr="00B05A8F" w:rsidRDefault="00403B65" w:rsidP="004E727A">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The final pogrom of the hundreds that started October 31, 1905 was in the town of Bialystok (in present day Poland). Eighty-two Jews were murdered in those few convulsive days of violence, and about 700 people were injured. Czar Nicholas II dispatched officials throughout Russia’s territory to report back on the pogroms, which dissipated nearly as abruptly as they began.</w:t>
      </w:r>
    </w:p>
    <w:p w14:paraId="57C60ED5" w14:textId="77777777" w:rsidR="00403B65" w:rsidRPr="00B05A8F" w:rsidRDefault="00403B65" w:rsidP="004E727A">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For many Russian Jews, the October 31 pogroms was proof that they had no future in Russia and spurred many to leave. One Russian Jew who fled was the famous Yiddish writer Shalom Aleichem. He and his family watched three days of pogroms overwhelm the Jewish community of Kiev from their hiding spots in one of the town’s hotels. When the violence was over, they hastily made plans to flee Russia, eventually moving to America.</w:t>
      </w:r>
    </w:p>
    <w:p w14:paraId="0A34E4CB" w14:textId="77777777" w:rsidR="00E1639E" w:rsidRDefault="00403B65" w:rsidP="004E727A">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 xml:space="preserve">On November 25, 1905, three weeks after the terrifying pogrom and just before he left Russia for good, Shalom Aleichem wrote to a friend in New York, Dr. Maurice </w:t>
      </w:r>
      <w:proofErr w:type="spellStart"/>
      <w:r w:rsidRPr="00B05A8F">
        <w:rPr>
          <w:rFonts w:asciiTheme="majorBidi" w:hAnsiTheme="majorBidi" w:cstheme="majorBidi"/>
          <w:color w:val="000000" w:themeColor="text1"/>
          <w:sz w:val="28"/>
          <w:szCs w:val="28"/>
          <w:lang w:bidi="he-IL"/>
        </w:rPr>
        <w:t>Fishberg</w:t>
      </w:r>
      <w:proofErr w:type="spellEnd"/>
      <w:r w:rsidRPr="00B05A8F">
        <w:rPr>
          <w:rFonts w:asciiTheme="majorBidi" w:hAnsiTheme="majorBidi" w:cstheme="majorBidi"/>
          <w:color w:val="000000" w:themeColor="text1"/>
          <w:sz w:val="28"/>
          <w:szCs w:val="28"/>
          <w:lang w:bidi="he-IL"/>
        </w:rPr>
        <w:t xml:space="preserve">, begging him to use his influence with American Jews to encourage the United States not to help Czar Nicholas II (who was embroiled in the Russo-Japanese War and was looking for a loan). </w:t>
      </w:r>
    </w:p>
    <w:p w14:paraId="6433E6E8" w14:textId="6A70F35B" w:rsidR="00403B65" w:rsidRPr="00B05A8F" w:rsidRDefault="00403B65" w:rsidP="004E727A">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After watching his fellow Jews murdered in cold blood, Shalom Aleichem, like many Russian Jews, despaired of Jews’ future there. “Six million Jews” in Russia could be “murdered” there, the author wrote, in a long, impassioned letter about Russian politics and the war.</w:t>
      </w:r>
    </w:p>
    <w:p w14:paraId="362E30D7" w14:textId="77777777" w:rsidR="00403B65" w:rsidRPr="00B05A8F" w:rsidRDefault="00403B65" w:rsidP="00E1639E">
      <w:pPr>
        <w:pStyle w:val="NoSpacing"/>
        <w:ind w:firstLine="720"/>
        <w:jc w:val="both"/>
        <w:rPr>
          <w:rFonts w:asciiTheme="majorBidi" w:hAnsiTheme="majorBidi" w:cstheme="majorBidi"/>
          <w:color w:val="000000" w:themeColor="text1"/>
          <w:sz w:val="28"/>
          <w:szCs w:val="28"/>
          <w:lang w:bidi="he-IL"/>
        </w:rPr>
      </w:pPr>
      <w:r w:rsidRPr="00B05A8F">
        <w:rPr>
          <w:rFonts w:asciiTheme="majorBidi" w:hAnsiTheme="majorBidi" w:cstheme="majorBidi"/>
          <w:color w:val="000000" w:themeColor="text1"/>
          <w:sz w:val="28"/>
          <w:szCs w:val="28"/>
          <w:lang w:bidi="he-IL"/>
        </w:rPr>
        <w:t>Over a century after the horrible spasm of violence that consumed much of Russia, we owe it to the many thousands of Russian Jews massacred in the pogroms of October 31, 1905, to remember their deaths and honor their memories.</w:t>
      </w:r>
    </w:p>
    <w:p w14:paraId="185FF498" w14:textId="77777777" w:rsidR="00B05A8F" w:rsidRDefault="00B05A8F" w:rsidP="00B05A8F">
      <w:pPr>
        <w:pStyle w:val="NoSpacing"/>
        <w:jc w:val="both"/>
        <w:rPr>
          <w:rFonts w:asciiTheme="majorBidi" w:hAnsiTheme="majorBidi" w:cstheme="majorBidi"/>
          <w:color w:val="000000" w:themeColor="text1"/>
          <w:sz w:val="28"/>
          <w:szCs w:val="28"/>
          <w:lang w:bidi="he-IL"/>
        </w:rPr>
      </w:pPr>
    </w:p>
    <w:p w14:paraId="25AD230A" w14:textId="4274DD70" w:rsidR="003742EE" w:rsidRDefault="003742EE" w:rsidP="00B05A8F">
      <w:pPr>
        <w:pStyle w:val="NoSpacing"/>
        <w:jc w:val="both"/>
        <w:rPr>
          <w:rFonts w:asciiTheme="majorBidi" w:hAnsiTheme="majorBidi" w:cstheme="majorBidi"/>
          <w:i/>
          <w:iCs/>
          <w:color w:val="000000" w:themeColor="text1"/>
          <w:sz w:val="28"/>
          <w:szCs w:val="28"/>
          <w:lang w:bidi="he-IL"/>
        </w:rPr>
      </w:pPr>
      <w:r w:rsidRPr="00B05A8F">
        <w:rPr>
          <w:rFonts w:asciiTheme="majorBidi" w:hAnsiTheme="majorBidi" w:cstheme="majorBidi"/>
          <w:i/>
          <w:iCs/>
          <w:color w:val="000000" w:themeColor="text1"/>
          <w:sz w:val="28"/>
          <w:szCs w:val="28"/>
          <w:lang w:bidi="he-IL"/>
        </w:rPr>
        <w:t>Reprinted from the current website of aish.com</w:t>
      </w:r>
    </w:p>
    <w:p w14:paraId="2D76D77D" w14:textId="77777777" w:rsidR="008C22B6" w:rsidRPr="00626DDE" w:rsidRDefault="008C22B6" w:rsidP="00B05A8F">
      <w:pPr>
        <w:pStyle w:val="NoSpacing"/>
        <w:jc w:val="both"/>
        <w:rPr>
          <w:rFonts w:asciiTheme="majorBidi" w:hAnsiTheme="majorBidi" w:cstheme="majorBidi"/>
          <w:i/>
          <w:iCs/>
          <w:color w:val="000000" w:themeColor="text1"/>
          <w:sz w:val="8"/>
          <w:szCs w:val="8"/>
          <w:lang w:bidi="he-IL"/>
        </w:rPr>
      </w:pPr>
    </w:p>
    <w:p w14:paraId="5A64E962" w14:textId="6926F137" w:rsidR="00510045" w:rsidRPr="00267648" w:rsidRDefault="00510045" w:rsidP="00267648">
      <w:pPr>
        <w:pStyle w:val="NoSpacing"/>
        <w:jc w:val="center"/>
        <w:rPr>
          <w:rFonts w:asciiTheme="majorBidi" w:hAnsiTheme="majorBidi" w:cstheme="majorBidi"/>
          <w:b/>
          <w:bCs/>
          <w:color w:val="000000" w:themeColor="text1"/>
          <w:sz w:val="56"/>
          <w:szCs w:val="56"/>
          <w:lang w:bidi="he-IL"/>
        </w:rPr>
      </w:pPr>
      <w:r w:rsidRPr="00267648">
        <w:rPr>
          <w:rFonts w:asciiTheme="majorBidi" w:hAnsiTheme="majorBidi" w:cstheme="majorBidi"/>
          <w:b/>
          <w:bCs/>
          <w:color w:val="000000" w:themeColor="text1"/>
          <w:sz w:val="56"/>
          <w:szCs w:val="56"/>
          <w:lang w:bidi="he-IL"/>
        </w:rPr>
        <w:t>The Rabbi and the Bishop</w:t>
      </w:r>
    </w:p>
    <w:p w14:paraId="5B9170C0" w14:textId="77777777" w:rsidR="00510045" w:rsidRPr="00267648" w:rsidRDefault="00510045" w:rsidP="00872212">
      <w:pPr>
        <w:pStyle w:val="NoSpacing"/>
        <w:jc w:val="both"/>
        <w:rPr>
          <w:rFonts w:asciiTheme="majorBidi" w:hAnsiTheme="majorBidi" w:cstheme="majorBidi"/>
          <w:color w:val="000000" w:themeColor="text1"/>
          <w:sz w:val="8"/>
          <w:szCs w:val="8"/>
          <w:lang w:bidi="he-IL"/>
        </w:rPr>
      </w:pPr>
    </w:p>
    <w:p w14:paraId="66ECD69D" w14:textId="6C5A3433" w:rsidR="00872212" w:rsidRPr="00510045" w:rsidRDefault="00872212" w:rsidP="00267648">
      <w:pPr>
        <w:pStyle w:val="NoSpacing"/>
        <w:ind w:firstLine="720"/>
        <w:jc w:val="both"/>
        <w:rPr>
          <w:rFonts w:asciiTheme="majorBidi" w:hAnsiTheme="majorBidi" w:cstheme="majorBidi"/>
          <w:color w:val="000000" w:themeColor="text1"/>
          <w:sz w:val="28"/>
          <w:szCs w:val="28"/>
          <w:lang w:bidi="he-IL"/>
        </w:rPr>
      </w:pPr>
      <w:r w:rsidRPr="00872212">
        <w:rPr>
          <w:rFonts w:asciiTheme="majorBidi" w:hAnsiTheme="majorBidi" w:cstheme="majorBidi"/>
          <w:i/>
          <w:iCs/>
          <w:color w:val="000000" w:themeColor="text1"/>
          <w:sz w:val="28"/>
          <w:szCs w:val="28"/>
          <w:lang w:bidi="he-IL"/>
        </w:rPr>
        <w:t>And I will make your children as</w:t>
      </w:r>
      <w:r w:rsidRPr="00267648">
        <w:rPr>
          <w:rFonts w:asciiTheme="majorBidi" w:hAnsiTheme="majorBidi" w:cstheme="majorBidi"/>
          <w:i/>
          <w:iCs/>
          <w:color w:val="000000" w:themeColor="text1"/>
          <w:sz w:val="28"/>
          <w:szCs w:val="28"/>
          <w:lang w:bidi="he-IL"/>
        </w:rPr>
        <w:t xml:space="preserve"> </w:t>
      </w:r>
      <w:r w:rsidRPr="00872212">
        <w:rPr>
          <w:rFonts w:asciiTheme="majorBidi" w:hAnsiTheme="majorBidi" w:cstheme="majorBidi"/>
          <w:i/>
          <w:iCs/>
          <w:color w:val="000000" w:themeColor="text1"/>
          <w:sz w:val="28"/>
          <w:szCs w:val="28"/>
          <w:lang w:bidi="he-IL"/>
        </w:rPr>
        <w:t>the dust of the earth</w:t>
      </w:r>
      <w:r w:rsidRPr="00872212">
        <w:rPr>
          <w:rFonts w:asciiTheme="majorBidi" w:hAnsiTheme="majorBidi" w:cstheme="majorBidi"/>
          <w:color w:val="000000" w:themeColor="text1"/>
          <w:sz w:val="28"/>
          <w:szCs w:val="28"/>
          <w:lang w:bidi="he-IL"/>
        </w:rPr>
        <w:t xml:space="preserve"> (13:16) </w:t>
      </w:r>
    </w:p>
    <w:p w14:paraId="251D55A7" w14:textId="77777777" w:rsidR="004E4D06" w:rsidRPr="00510045" w:rsidRDefault="00872212" w:rsidP="00267648">
      <w:pPr>
        <w:pStyle w:val="NoSpacing"/>
        <w:ind w:firstLine="720"/>
        <w:jc w:val="both"/>
        <w:rPr>
          <w:rFonts w:asciiTheme="majorBidi" w:hAnsiTheme="majorBidi" w:cstheme="majorBidi"/>
          <w:color w:val="000000" w:themeColor="text1"/>
          <w:sz w:val="28"/>
          <w:szCs w:val="28"/>
          <w:lang w:bidi="he-IL"/>
        </w:rPr>
      </w:pPr>
      <w:r w:rsidRPr="00872212">
        <w:rPr>
          <w:rFonts w:asciiTheme="majorBidi" w:hAnsiTheme="majorBidi" w:cstheme="majorBidi"/>
          <w:color w:val="000000" w:themeColor="text1"/>
          <w:sz w:val="28"/>
          <w:szCs w:val="28"/>
          <w:lang w:bidi="he-IL"/>
        </w:rPr>
        <w:t>A</w:t>
      </w:r>
      <w:r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Rabbi who intensely fought the</w:t>
      </w:r>
      <w:r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missionaries in his town was visited</w:t>
      </w:r>
      <w:r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by the bishop and asked, "Rabbi, why</w:t>
      </w:r>
      <w:r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 xml:space="preserve">do you oppose us so strongly?" </w:t>
      </w:r>
    </w:p>
    <w:p w14:paraId="7DEB1697" w14:textId="59439A82" w:rsidR="008C22B6" w:rsidRPr="00510045" w:rsidRDefault="00872212" w:rsidP="00267648">
      <w:pPr>
        <w:pStyle w:val="NoSpacing"/>
        <w:ind w:firstLine="720"/>
        <w:jc w:val="both"/>
        <w:rPr>
          <w:rFonts w:asciiTheme="majorBidi" w:hAnsiTheme="majorBidi" w:cstheme="majorBidi"/>
          <w:color w:val="000000" w:themeColor="text1"/>
          <w:sz w:val="28"/>
          <w:szCs w:val="28"/>
          <w:lang w:bidi="he-IL"/>
        </w:rPr>
      </w:pPr>
      <w:r w:rsidRPr="00872212">
        <w:rPr>
          <w:rFonts w:asciiTheme="majorBidi" w:hAnsiTheme="majorBidi" w:cstheme="majorBidi"/>
          <w:color w:val="000000" w:themeColor="text1"/>
          <w:sz w:val="28"/>
          <w:szCs w:val="28"/>
          <w:lang w:bidi="he-IL"/>
        </w:rPr>
        <w:t>The</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Rabbi replied, "When you convert</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someone to your religion, you</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sprinkle him with your 'ritual water.'</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Jews are compared to the dust of the</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earth. When one mixes water with</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earth, mud results. I cannot sit idly</w:t>
      </w:r>
      <w:r w:rsidR="004E4D06" w:rsidRPr="00510045">
        <w:rPr>
          <w:rFonts w:asciiTheme="majorBidi" w:hAnsiTheme="majorBidi" w:cstheme="majorBidi"/>
          <w:color w:val="000000" w:themeColor="text1"/>
          <w:sz w:val="28"/>
          <w:szCs w:val="28"/>
          <w:lang w:bidi="he-IL"/>
        </w:rPr>
        <w:t xml:space="preserve"> </w:t>
      </w:r>
      <w:r w:rsidRPr="00872212">
        <w:rPr>
          <w:rFonts w:asciiTheme="majorBidi" w:hAnsiTheme="majorBidi" w:cstheme="majorBidi"/>
          <w:color w:val="000000" w:themeColor="text1"/>
          <w:sz w:val="28"/>
          <w:szCs w:val="28"/>
          <w:lang w:bidi="he-IL"/>
        </w:rPr>
        <w:t>and see someone trying to make</w:t>
      </w:r>
      <w:r w:rsidR="004E4D06" w:rsidRPr="00510045">
        <w:rPr>
          <w:rFonts w:asciiTheme="majorBidi" w:hAnsiTheme="majorBidi" w:cstheme="majorBidi"/>
          <w:color w:val="000000" w:themeColor="text1"/>
          <w:sz w:val="28"/>
          <w:szCs w:val="28"/>
          <w:lang w:bidi="he-IL"/>
        </w:rPr>
        <w:t xml:space="preserve"> </w:t>
      </w:r>
      <w:r w:rsidRPr="00510045">
        <w:rPr>
          <w:rFonts w:asciiTheme="majorBidi" w:hAnsiTheme="majorBidi" w:cstheme="majorBidi"/>
          <w:color w:val="000000" w:themeColor="text1"/>
          <w:sz w:val="28"/>
          <w:szCs w:val="28"/>
          <w:lang w:bidi="he-IL"/>
        </w:rPr>
        <w:t>mud of my people." (</w:t>
      </w:r>
      <w:proofErr w:type="spellStart"/>
      <w:r w:rsidRPr="00510045">
        <w:rPr>
          <w:rFonts w:asciiTheme="majorBidi" w:hAnsiTheme="majorBidi" w:cstheme="majorBidi"/>
          <w:color w:val="000000" w:themeColor="text1"/>
          <w:sz w:val="28"/>
          <w:szCs w:val="28"/>
          <w:lang w:bidi="he-IL"/>
        </w:rPr>
        <w:t>L'Chayim</w:t>
      </w:r>
      <w:proofErr w:type="spellEnd"/>
      <w:r w:rsidRPr="00510045">
        <w:rPr>
          <w:rFonts w:asciiTheme="majorBidi" w:hAnsiTheme="majorBidi" w:cstheme="majorBidi"/>
          <w:color w:val="000000" w:themeColor="text1"/>
          <w:sz w:val="28"/>
          <w:szCs w:val="28"/>
          <w:lang w:bidi="he-IL"/>
        </w:rPr>
        <w:t>)</w:t>
      </w:r>
    </w:p>
    <w:p w14:paraId="382DADB9" w14:textId="77777777" w:rsidR="003742EE" w:rsidRPr="00B05A8F" w:rsidRDefault="003742EE" w:rsidP="00B05A8F">
      <w:pPr>
        <w:pStyle w:val="NoSpacing"/>
        <w:jc w:val="both"/>
        <w:rPr>
          <w:rFonts w:asciiTheme="majorBidi" w:hAnsiTheme="majorBidi" w:cstheme="majorBidi"/>
          <w:color w:val="000000" w:themeColor="text1"/>
          <w:sz w:val="28"/>
          <w:szCs w:val="28"/>
          <w:lang w:bidi="he-IL"/>
        </w:rPr>
      </w:pPr>
    </w:p>
    <w:p w14:paraId="14077CAE" w14:textId="72230AA4" w:rsidR="00B970C4" w:rsidRPr="00CD4499" w:rsidRDefault="00CD4499" w:rsidP="00CD4499">
      <w:pPr>
        <w:rPr>
          <w:rFonts w:asciiTheme="majorBidi" w:eastAsia="Calibri" w:hAnsiTheme="majorBidi" w:cstheme="majorBidi"/>
          <w:i/>
          <w:iCs/>
          <w:sz w:val="28"/>
          <w:szCs w:val="28"/>
        </w:rPr>
      </w:pPr>
      <w:r w:rsidRPr="00B320A4">
        <w:rPr>
          <w:rFonts w:asciiTheme="majorBidi" w:hAnsiTheme="majorBidi" w:cstheme="majorBidi"/>
          <w:i/>
          <w:iCs/>
          <w:sz w:val="28"/>
          <w:szCs w:val="28"/>
        </w:rPr>
        <w:t xml:space="preserve">Reprinted from the current email of R’ </w:t>
      </w:r>
      <w:proofErr w:type="spellStart"/>
      <w:r w:rsidRPr="00B320A4">
        <w:rPr>
          <w:rFonts w:asciiTheme="majorBidi" w:hAnsiTheme="majorBidi" w:cstheme="majorBidi"/>
          <w:i/>
          <w:iCs/>
          <w:sz w:val="28"/>
          <w:szCs w:val="28"/>
        </w:rPr>
        <w:t>Yedidye</w:t>
      </w:r>
      <w:proofErr w:type="spellEnd"/>
      <w:r w:rsidRPr="00B320A4">
        <w:rPr>
          <w:rFonts w:asciiTheme="majorBidi" w:hAnsiTheme="majorBidi" w:cstheme="majorBidi"/>
          <w:i/>
          <w:iCs/>
          <w:sz w:val="28"/>
          <w:szCs w:val="28"/>
        </w:rPr>
        <w:t xml:space="preserve"> </w:t>
      </w:r>
      <w:proofErr w:type="spellStart"/>
      <w:r w:rsidRPr="00B320A4">
        <w:rPr>
          <w:rFonts w:asciiTheme="majorBidi" w:hAnsiTheme="majorBidi" w:cstheme="majorBidi"/>
          <w:i/>
          <w:iCs/>
          <w:sz w:val="28"/>
          <w:szCs w:val="28"/>
        </w:rPr>
        <w:t>Hirtenfeld’s</w:t>
      </w:r>
      <w:proofErr w:type="spellEnd"/>
      <w:r w:rsidRPr="00B320A4">
        <w:rPr>
          <w:rFonts w:asciiTheme="majorBidi" w:hAnsiTheme="majorBidi" w:cstheme="majorBidi"/>
          <w:i/>
          <w:iCs/>
          <w:sz w:val="28"/>
          <w:szCs w:val="28"/>
        </w:rPr>
        <w:t xml:space="preserve"> </w:t>
      </w:r>
      <w:proofErr w:type="spellStart"/>
      <w:r w:rsidRPr="00B320A4">
        <w:rPr>
          <w:rFonts w:asciiTheme="majorBidi" w:hAnsiTheme="majorBidi" w:cstheme="majorBidi"/>
          <w:i/>
          <w:iCs/>
          <w:sz w:val="28"/>
          <w:szCs w:val="28"/>
        </w:rPr>
        <w:t>whY</w:t>
      </w:r>
      <w:proofErr w:type="spellEnd"/>
      <w:r w:rsidRPr="00B320A4">
        <w:rPr>
          <w:rFonts w:asciiTheme="majorBidi" w:hAnsiTheme="majorBidi" w:cstheme="majorBidi"/>
          <w:i/>
          <w:iCs/>
          <w:sz w:val="28"/>
          <w:szCs w:val="28"/>
        </w:rPr>
        <w:t xml:space="preserve"> I Matter parsha sheet for the Young Israel of Midwood in Brooklyn, NY. </w:t>
      </w:r>
    </w:p>
    <w:sectPr w:rsidR="00B970C4" w:rsidRPr="00CD4499" w:rsidSect="000F4D84">
      <w:headerReference w:type="default" r:id="rId58"/>
      <w:footerReference w:type="default" r:id="rI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F3AEC" w14:textId="77777777" w:rsidR="00861618" w:rsidRDefault="00861618" w:rsidP="00655535">
      <w:pPr>
        <w:spacing w:after="0" w:line="240" w:lineRule="auto"/>
      </w:pPr>
      <w:r>
        <w:separator/>
      </w:r>
    </w:p>
  </w:endnote>
  <w:endnote w:type="continuationSeparator" w:id="0">
    <w:p w14:paraId="3696E3E5" w14:textId="77777777" w:rsidR="00861618" w:rsidRDefault="0086161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69A57" w14:textId="77777777" w:rsidR="00861618" w:rsidRDefault="00861618" w:rsidP="00655535">
      <w:pPr>
        <w:spacing w:after="0" w:line="240" w:lineRule="auto"/>
      </w:pPr>
      <w:r>
        <w:separator/>
      </w:r>
    </w:p>
  </w:footnote>
  <w:footnote w:type="continuationSeparator" w:id="0">
    <w:p w14:paraId="40F7F111" w14:textId="77777777" w:rsidR="00861618" w:rsidRDefault="0086161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46DD0549" w:rsidR="00E13C23" w:rsidRDefault="00E13C23">
    <w:pPr>
      <w:pStyle w:val="Header"/>
    </w:pPr>
    <w:r>
      <w:t xml:space="preserve">Kol Simcha Torah Gazette for </w:t>
    </w:r>
    <w:proofErr w:type="spellStart"/>
    <w:r w:rsidR="00F25EF6">
      <w:t>Parshas</w:t>
    </w:r>
    <w:proofErr w:type="spellEnd"/>
    <w:r w:rsidR="00F25EF6">
      <w:t xml:space="preserve"> </w:t>
    </w:r>
    <w:r w:rsidR="000401B1">
      <w:t>Lech Lecha</w:t>
    </w:r>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6"/>
  </w:num>
  <w:num w:numId="2" w16cid:durableId="1931886716">
    <w:abstractNumId w:val="28"/>
  </w:num>
  <w:num w:numId="3" w16cid:durableId="613951078">
    <w:abstractNumId w:val="20"/>
  </w:num>
  <w:num w:numId="4" w16cid:durableId="1437552846">
    <w:abstractNumId w:val="13"/>
  </w:num>
  <w:num w:numId="5" w16cid:durableId="1180894957">
    <w:abstractNumId w:val="15"/>
  </w:num>
  <w:num w:numId="6" w16cid:durableId="726412526">
    <w:abstractNumId w:val="19"/>
  </w:num>
  <w:num w:numId="7" w16cid:durableId="680085743">
    <w:abstractNumId w:val="2"/>
  </w:num>
  <w:num w:numId="8" w16cid:durableId="1217594700">
    <w:abstractNumId w:val="24"/>
  </w:num>
  <w:num w:numId="9" w16cid:durableId="87124248">
    <w:abstractNumId w:val="12"/>
  </w:num>
  <w:num w:numId="10" w16cid:durableId="1501509690">
    <w:abstractNumId w:val="18"/>
  </w:num>
  <w:num w:numId="11" w16cid:durableId="1242564659">
    <w:abstractNumId w:val="25"/>
  </w:num>
  <w:num w:numId="12" w16cid:durableId="775516450">
    <w:abstractNumId w:val="32"/>
  </w:num>
  <w:num w:numId="13" w16cid:durableId="311760041">
    <w:abstractNumId w:val="14"/>
  </w:num>
  <w:num w:numId="14" w16cid:durableId="1030837787">
    <w:abstractNumId w:val="7"/>
  </w:num>
  <w:num w:numId="15" w16cid:durableId="389422414">
    <w:abstractNumId w:val="5"/>
  </w:num>
  <w:num w:numId="16" w16cid:durableId="623921690">
    <w:abstractNumId w:val="26"/>
  </w:num>
  <w:num w:numId="17" w16cid:durableId="435828408">
    <w:abstractNumId w:val="23"/>
  </w:num>
  <w:num w:numId="18" w16cid:durableId="1183124809">
    <w:abstractNumId w:val="29"/>
  </w:num>
  <w:num w:numId="19" w16cid:durableId="1444378743">
    <w:abstractNumId w:val="3"/>
  </w:num>
  <w:num w:numId="20" w16cid:durableId="817302287">
    <w:abstractNumId w:val="27"/>
  </w:num>
  <w:num w:numId="21" w16cid:durableId="965113624">
    <w:abstractNumId w:val="30"/>
  </w:num>
  <w:num w:numId="22" w16cid:durableId="1819609415">
    <w:abstractNumId w:val="22"/>
    <w:lvlOverride w:ilvl="0">
      <w:startOverride w:val="1"/>
    </w:lvlOverride>
  </w:num>
  <w:num w:numId="23" w16cid:durableId="82186608">
    <w:abstractNumId w:val="22"/>
    <w:lvlOverride w:ilvl="0">
      <w:startOverride w:val="2"/>
    </w:lvlOverride>
  </w:num>
  <w:num w:numId="24" w16cid:durableId="1132678197">
    <w:abstractNumId w:val="22"/>
    <w:lvlOverride w:ilvl="0">
      <w:startOverride w:val="3"/>
    </w:lvlOverride>
  </w:num>
  <w:num w:numId="25" w16cid:durableId="1532065155">
    <w:abstractNumId w:val="33"/>
  </w:num>
  <w:num w:numId="26" w16cid:durableId="1196891262">
    <w:abstractNumId w:val="9"/>
  </w:num>
  <w:num w:numId="27" w16cid:durableId="1736317152">
    <w:abstractNumId w:val="6"/>
  </w:num>
  <w:num w:numId="28" w16cid:durableId="1001543030">
    <w:abstractNumId w:val="0"/>
  </w:num>
  <w:num w:numId="29" w16cid:durableId="1302733324">
    <w:abstractNumId w:val="1"/>
  </w:num>
  <w:num w:numId="30" w16cid:durableId="1058288686">
    <w:abstractNumId w:val="8"/>
  </w:num>
  <w:num w:numId="31" w16cid:durableId="1021780375">
    <w:abstractNumId w:val="17"/>
  </w:num>
  <w:num w:numId="32" w16cid:durableId="750003301">
    <w:abstractNumId w:val="10"/>
  </w:num>
  <w:num w:numId="33" w16cid:durableId="948506221">
    <w:abstractNumId w:val="31"/>
  </w:num>
  <w:num w:numId="34" w16cid:durableId="1717196677">
    <w:abstractNumId w:val="11"/>
  </w:num>
  <w:num w:numId="35" w16cid:durableId="267733897">
    <w:abstractNumId w:val="21"/>
  </w:num>
  <w:num w:numId="36" w16cid:durableId="645402167">
    <w:abstractNumId w:val="4"/>
  </w:num>
  <w:num w:numId="37" w16cid:durableId="5838808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F26"/>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DFF"/>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A36"/>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4A4"/>
    <w:rsid w:val="0009276C"/>
    <w:rsid w:val="00092A50"/>
    <w:rsid w:val="00092E62"/>
    <w:rsid w:val="000936C9"/>
    <w:rsid w:val="00093840"/>
    <w:rsid w:val="00093952"/>
    <w:rsid w:val="00093D5C"/>
    <w:rsid w:val="000941F2"/>
    <w:rsid w:val="00094664"/>
    <w:rsid w:val="000946DA"/>
    <w:rsid w:val="000948A7"/>
    <w:rsid w:val="00094B32"/>
    <w:rsid w:val="00095133"/>
    <w:rsid w:val="000952B4"/>
    <w:rsid w:val="00095380"/>
    <w:rsid w:val="00095C93"/>
    <w:rsid w:val="00095CC0"/>
    <w:rsid w:val="00096BBA"/>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76F"/>
    <w:rsid w:val="000A4253"/>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1AA"/>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CA1"/>
    <w:rsid w:val="0011519F"/>
    <w:rsid w:val="001158D4"/>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F01"/>
    <w:rsid w:val="00162310"/>
    <w:rsid w:val="001623CF"/>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675E"/>
    <w:rsid w:val="001677FD"/>
    <w:rsid w:val="00170A9C"/>
    <w:rsid w:val="0017125E"/>
    <w:rsid w:val="00171A8B"/>
    <w:rsid w:val="00171AC7"/>
    <w:rsid w:val="00171B9D"/>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7187"/>
    <w:rsid w:val="001B750E"/>
    <w:rsid w:val="001B792C"/>
    <w:rsid w:val="001C00EF"/>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A34"/>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37E"/>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648"/>
    <w:rsid w:val="0026783E"/>
    <w:rsid w:val="00267D11"/>
    <w:rsid w:val="00270289"/>
    <w:rsid w:val="00270346"/>
    <w:rsid w:val="0027092C"/>
    <w:rsid w:val="00270F6F"/>
    <w:rsid w:val="00271866"/>
    <w:rsid w:val="00272916"/>
    <w:rsid w:val="00272AF9"/>
    <w:rsid w:val="00273886"/>
    <w:rsid w:val="00273F0B"/>
    <w:rsid w:val="00274493"/>
    <w:rsid w:val="00274C1B"/>
    <w:rsid w:val="00275048"/>
    <w:rsid w:val="00275433"/>
    <w:rsid w:val="00275544"/>
    <w:rsid w:val="0027663E"/>
    <w:rsid w:val="00276A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4C0"/>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726E"/>
    <w:rsid w:val="002C0432"/>
    <w:rsid w:val="002C04D7"/>
    <w:rsid w:val="002C0860"/>
    <w:rsid w:val="002C197C"/>
    <w:rsid w:val="002C2200"/>
    <w:rsid w:val="002C2554"/>
    <w:rsid w:val="002C2993"/>
    <w:rsid w:val="002C2D1B"/>
    <w:rsid w:val="002C36A2"/>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4B7"/>
    <w:rsid w:val="00362A74"/>
    <w:rsid w:val="00362E43"/>
    <w:rsid w:val="003639EB"/>
    <w:rsid w:val="00363CB5"/>
    <w:rsid w:val="00363EE0"/>
    <w:rsid w:val="00364216"/>
    <w:rsid w:val="00364B62"/>
    <w:rsid w:val="00365A9D"/>
    <w:rsid w:val="00366178"/>
    <w:rsid w:val="003661FC"/>
    <w:rsid w:val="00366674"/>
    <w:rsid w:val="00366B00"/>
    <w:rsid w:val="00366FE1"/>
    <w:rsid w:val="003673A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4209"/>
    <w:rsid w:val="003742EE"/>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DCC"/>
    <w:rsid w:val="003C2FB0"/>
    <w:rsid w:val="003C3146"/>
    <w:rsid w:val="003C33FE"/>
    <w:rsid w:val="003C3535"/>
    <w:rsid w:val="003C36F7"/>
    <w:rsid w:val="003C37B6"/>
    <w:rsid w:val="003C3D36"/>
    <w:rsid w:val="003C3D8B"/>
    <w:rsid w:val="003C3DC4"/>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1D4"/>
    <w:rsid w:val="004237C2"/>
    <w:rsid w:val="004237DF"/>
    <w:rsid w:val="00423A34"/>
    <w:rsid w:val="00423CBC"/>
    <w:rsid w:val="00423E3B"/>
    <w:rsid w:val="004241C7"/>
    <w:rsid w:val="0042462E"/>
    <w:rsid w:val="0042463B"/>
    <w:rsid w:val="00424F12"/>
    <w:rsid w:val="004251C3"/>
    <w:rsid w:val="004258B8"/>
    <w:rsid w:val="00425A14"/>
    <w:rsid w:val="00425BA2"/>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B5E"/>
    <w:rsid w:val="00470D8C"/>
    <w:rsid w:val="004719E9"/>
    <w:rsid w:val="00472130"/>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833"/>
    <w:rsid w:val="00495B67"/>
    <w:rsid w:val="0049705F"/>
    <w:rsid w:val="004977FC"/>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B7B"/>
    <w:rsid w:val="004F0CDE"/>
    <w:rsid w:val="004F1551"/>
    <w:rsid w:val="004F15D5"/>
    <w:rsid w:val="004F1DC0"/>
    <w:rsid w:val="004F216B"/>
    <w:rsid w:val="004F21EA"/>
    <w:rsid w:val="004F282D"/>
    <w:rsid w:val="004F2A14"/>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EC1"/>
    <w:rsid w:val="0051246B"/>
    <w:rsid w:val="00512F0D"/>
    <w:rsid w:val="0051362E"/>
    <w:rsid w:val="0051459C"/>
    <w:rsid w:val="00514A2C"/>
    <w:rsid w:val="00514AD6"/>
    <w:rsid w:val="0051546C"/>
    <w:rsid w:val="005154AC"/>
    <w:rsid w:val="00516197"/>
    <w:rsid w:val="00516311"/>
    <w:rsid w:val="005163D0"/>
    <w:rsid w:val="00516CD6"/>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571"/>
    <w:rsid w:val="00576842"/>
    <w:rsid w:val="00576CD2"/>
    <w:rsid w:val="0058007A"/>
    <w:rsid w:val="0058024E"/>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26"/>
    <w:rsid w:val="005B50F4"/>
    <w:rsid w:val="005B54E6"/>
    <w:rsid w:val="005B5DD3"/>
    <w:rsid w:val="005B5FE9"/>
    <w:rsid w:val="005B6279"/>
    <w:rsid w:val="005B68DB"/>
    <w:rsid w:val="005B6D71"/>
    <w:rsid w:val="005B715C"/>
    <w:rsid w:val="005B71F4"/>
    <w:rsid w:val="005B7D8A"/>
    <w:rsid w:val="005B7E7C"/>
    <w:rsid w:val="005C0334"/>
    <w:rsid w:val="005C0788"/>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325F"/>
    <w:rsid w:val="0060357B"/>
    <w:rsid w:val="006036B2"/>
    <w:rsid w:val="00605370"/>
    <w:rsid w:val="006057FC"/>
    <w:rsid w:val="006063C4"/>
    <w:rsid w:val="006064A3"/>
    <w:rsid w:val="00606AE6"/>
    <w:rsid w:val="00606BF6"/>
    <w:rsid w:val="00606FAF"/>
    <w:rsid w:val="00607379"/>
    <w:rsid w:val="0060759F"/>
    <w:rsid w:val="00607BE9"/>
    <w:rsid w:val="00607D18"/>
    <w:rsid w:val="00610989"/>
    <w:rsid w:val="00610AF8"/>
    <w:rsid w:val="00611171"/>
    <w:rsid w:val="00611738"/>
    <w:rsid w:val="0061243B"/>
    <w:rsid w:val="00612AB3"/>
    <w:rsid w:val="00613137"/>
    <w:rsid w:val="0061358A"/>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DDE"/>
    <w:rsid w:val="00626F82"/>
    <w:rsid w:val="0062707B"/>
    <w:rsid w:val="00627808"/>
    <w:rsid w:val="0062797E"/>
    <w:rsid w:val="006303F7"/>
    <w:rsid w:val="00630951"/>
    <w:rsid w:val="00631113"/>
    <w:rsid w:val="006319E1"/>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83"/>
    <w:rsid w:val="006378D8"/>
    <w:rsid w:val="006379C7"/>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109"/>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D2"/>
    <w:rsid w:val="006A3EE3"/>
    <w:rsid w:val="006A43FE"/>
    <w:rsid w:val="006A48A0"/>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E7CAE"/>
    <w:rsid w:val="006F0A31"/>
    <w:rsid w:val="006F0E40"/>
    <w:rsid w:val="006F1052"/>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48F8"/>
    <w:rsid w:val="00715396"/>
    <w:rsid w:val="0071582A"/>
    <w:rsid w:val="007168E7"/>
    <w:rsid w:val="00716AD3"/>
    <w:rsid w:val="00716BA2"/>
    <w:rsid w:val="00716C95"/>
    <w:rsid w:val="00716DC0"/>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B08"/>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272"/>
    <w:rsid w:val="007B7EF1"/>
    <w:rsid w:val="007B7FC9"/>
    <w:rsid w:val="007C0A55"/>
    <w:rsid w:val="007C0D65"/>
    <w:rsid w:val="007C1041"/>
    <w:rsid w:val="007C137B"/>
    <w:rsid w:val="007C19D2"/>
    <w:rsid w:val="007C2167"/>
    <w:rsid w:val="007C22EB"/>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C56"/>
    <w:rsid w:val="007F6F3B"/>
    <w:rsid w:val="007F6F5E"/>
    <w:rsid w:val="007F75BD"/>
    <w:rsid w:val="007F7DAD"/>
    <w:rsid w:val="007F7E20"/>
    <w:rsid w:val="007F7F97"/>
    <w:rsid w:val="00800430"/>
    <w:rsid w:val="008005D5"/>
    <w:rsid w:val="00800FFD"/>
    <w:rsid w:val="0080176D"/>
    <w:rsid w:val="0080233A"/>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069BF"/>
    <w:rsid w:val="00806F2F"/>
    <w:rsid w:val="008101B5"/>
    <w:rsid w:val="00810919"/>
    <w:rsid w:val="00810EAB"/>
    <w:rsid w:val="008110B7"/>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212"/>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F7F"/>
    <w:rsid w:val="00930A1F"/>
    <w:rsid w:val="00930DFA"/>
    <w:rsid w:val="00930F13"/>
    <w:rsid w:val="00930F6C"/>
    <w:rsid w:val="00931125"/>
    <w:rsid w:val="00931597"/>
    <w:rsid w:val="00931AFF"/>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1617"/>
    <w:rsid w:val="00951DF8"/>
    <w:rsid w:val="00951EE8"/>
    <w:rsid w:val="00951FC6"/>
    <w:rsid w:val="00951FCF"/>
    <w:rsid w:val="0095285F"/>
    <w:rsid w:val="0095296D"/>
    <w:rsid w:val="00952EC6"/>
    <w:rsid w:val="0095318D"/>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7A9"/>
    <w:rsid w:val="009D3AA4"/>
    <w:rsid w:val="009D3C31"/>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17B07"/>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88A"/>
    <w:rsid w:val="00A709E3"/>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A7824"/>
    <w:rsid w:val="00AB07C4"/>
    <w:rsid w:val="00AB0956"/>
    <w:rsid w:val="00AB0CFD"/>
    <w:rsid w:val="00AB0DDC"/>
    <w:rsid w:val="00AB0E6D"/>
    <w:rsid w:val="00AB1365"/>
    <w:rsid w:val="00AB1B53"/>
    <w:rsid w:val="00AB2111"/>
    <w:rsid w:val="00AB22F7"/>
    <w:rsid w:val="00AB2701"/>
    <w:rsid w:val="00AB2958"/>
    <w:rsid w:val="00AB29C3"/>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38B"/>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1074A"/>
    <w:rsid w:val="00B11FC9"/>
    <w:rsid w:val="00B1229A"/>
    <w:rsid w:val="00B124BF"/>
    <w:rsid w:val="00B1268D"/>
    <w:rsid w:val="00B129EF"/>
    <w:rsid w:val="00B12EE4"/>
    <w:rsid w:val="00B131F3"/>
    <w:rsid w:val="00B13294"/>
    <w:rsid w:val="00B133D4"/>
    <w:rsid w:val="00B13DFC"/>
    <w:rsid w:val="00B140F9"/>
    <w:rsid w:val="00B147A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4AE3"/>
    <w:rsid w:val="00B2505D"/>
    <w:rsid w:val="00B25BCD"/>
    <w:rsid w:val="00B2666A"/>
    <w:rsid w:val="00B26B69"/>
    <w:rsid w:val="00B2706E"/>
    <w:rsid w:val="00B27567"/>
    <w:rsid w:val="00B27A7C"/>
    <w:rsid w:val="00B27B35"/>
    <w:rsid w:val="00B27BFD"/>
    <w:rsid w:val="00B300A9"/>
    <w:rsid w:val="00B301FF"/>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651D"/>
    <w:rsid w:val="00B36BF1"/>
    <w:rsid w:val="00B37091"/>
    <w:rsid w:val="00B40655"/>
    <w:rsid w:val="00B40B7E"/>
    <w:rsid w:val="00B40C79"/>
    <w:rsid w:val="00B415D3"/>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3D2B"/>
    <w:rsid w:val="00B8411F"/>
    <w:rsid w:val="00B84235"/>
    <w:rsid w:val="00B843A2"/>
    <w:rsid w:val="00B85060"/>
    <w:rsid w:val="00B85340"/>
    <w:rsid w:val="00B864F6"/>
    <w:rsid w:val="00B86588"/>
    <w:rsid w:val="00B86AE7"/>
    <w:rsid w:val="00B8703D"/>
    <w:rsid w:val="00B87165"/>
    <w:rsid w:val="00B87DA6"/>
    <w:rsid w:val="00B87DD9"/>
    <w:rsid w:val="00B90EB8"/>
    <w:rsid w:val="00B91797"/>
    <w:rsid w:val="00B91A6B"/>
    <w:rsid w:val="00B91C1D"/>
    <w:rsid w:val="00B92C3C"/>
    <w:rsid w:val="00B92CE7"/>
    <w:rsid w:val="00B94491"/>
    <w:rsid w:val="00B947C1"/>
    <w:rsid w:val="00B94C66"/>
    <w:rsid w:val="00B94E9E"/>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21D6"/>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3F17"/>
    <w:rsid w:val="00C0418F"/>
    <w:rsid w:val="00C0440F"/>
    <w:rsid w:val="00C05270"/>
    <w:rsid w:val="00C05493"/>
    <w:rsid w:val="00C05722"/>
    <w:rsid w:val="00C05891"/>
    <w:rsid w:val="00C05C7B"/>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582"/>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64F"/>
    <w:rsid w:val="00C90DA7"/>
    <w:rsid w:val="00C90EE1"/>
    <w:rsid w:val="00C91065"/>
    <w:rsid w:val="00C91A96"/>
    <w:rsid w:val="00C91B21"/>
    <w:rsid w:val="00C9245D"/>
    <w:rsid w:val="00C93084"/>
    <w:rsid w:val="00C934CD"/>
    <w:rsid w:val="00C93696"/>
    <w:rsid w:val="00C93821"/>
    <w:rsid w:val="00C93937"/>
    <w:rsid w:val="00C93C12"/>
    <w:rsid w:val="00C93DD1"/>
    <w:rsid w:val="00C93EC3"/>
    <w:rsid w:val="00C94600"/>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492"/>
    <w:rsid w:val="00CB7F68"/>
    <w:rsid w:val="00CC04BA"/>
    <w:rsid w:val="00CC0855"/>
    <w:rsid w:val="00CC0DC1"/>
    <w:rsid w:val="00CC1E73"/>
    <w:rsid w:val="00CC247A"/>
    <w:rsid w:val="00CC2C47"/>
    <w:rsid w:val="00CC2DEF"/>
    <w:rsid w:val="00CC3531"/>
    <w:rsid w:val="00CC3618"/>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9D"/>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E06"/>
    <w:rsid w:val="00D70004"/>
    <w:rsid w:val="00D70357"/>
    <w:rsid w:val="00D70AE6"/>
    <w:rsid w:val="00D70FDF"/>
    <w:rsid w:val="00D710BF"/>
    <w:rsid w:val="00D712A2"/>
    <w:rsid w:val="00D712B4"/>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E52"/>
    <w:rsid w:val="00DC2E53"/>
    <w:rsid w:val="00DC340D"/>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0C7"/>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639E"/>
    <w:rsid w:val="00E177E1"/>
    <w:rsid w:val="00E207BB"/>
    <w:rsid w:val="00E20BF8"/>
    <w:rsid w:val="00E21060"/>
    <w:rsid w:val="00E21385"/>
    <w:rsid w:val="00E21702"/>
    <w:rsid w:val="00E21862"/>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26C"/>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639D"/>
    <w:rsid w:val="00E868CA"/>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5E69"/>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3E0F"/>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2164"/>
    <w:rsid w:val="00F53160"/>
    <w:rsid w:val="00F535A5"/>
    <w:rsid w:val="00F5362D"/>
    <w:rsid w:val="00F536C4"/>
    <w:rsid w:val="00F53745"/>
    <w:rsid w:val="00F538A5"/>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33F7"/>
    <w:rsid w:val="00F63727"/>
    <w:rsid w:val="00F637AD"/>
    <w:rsid w:val="00F6397D"/>
    <w:rsid w:val="00F64454"/>
    <w:rsid w:val="00F645F9"/>
    <w:rsid w:val="00F64899"/>
    <w:rsid w:val="00F64AC5"/>
    <w:rsid w:val="00F64B24"/>
    <w:rsid w:val="00F652B5"/>
    <w:rsid w:val="00F653DA"/>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185A"/>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library/article_cdo/aid/1426382/jewish/Torah.htm" TargetMode="External"/><Relationship Id="rId18" Type="http://schemas.openxmlformats.org/officeDocument/2006/relationships/hyperlink" Target="https://www.chabad.org/library/article_cdo/aid/322653/jewish/The-First-Jew.htm" TargetMode="External"/><Relationship Id="rId26" Type="http://schemas.openxmlformats.org/officeDocument/2006/relationships/hyperlink" Target="https://www.chabad.org/library/article_cdo/aid/2013020/jewish/Was-Abraham-Jewish.htm" TargetMode="External"/><Relationship Id="rId39" Type="http://schemas.openxmlformats.org/officeDocument/2006/relationships/hyperlink" Target="https://www.chabad.org/8221" TargetMode="External"/><Relationship Id="rId21" Type="http://schemas.openxmlformats.org/officeDocument/2006/relationships/hyperlink" Target="https://www.chabad.org/library/article_cdo/aid/2013020/jewish/Was-Abraham-Jewish.htm" TargetMode="External"/><Relationship Id="rId34" Type="http://schemas.openxmlformats.org/officeDocument/2006/relationships/hyperlink" Target="https://www.chabad.org/library/article_cdo/aid/2013020/jewish/Was-Abraham-Jewish.htm" TargetMode="External"/><Relationship Id="rId42" Type="http://schemas.openxmlformats.org/officeDocument/2006/relationships/hyperlink" Target="https://www.chabad.org/library/article_cdo/aid/2013020/jewish/Was-Abraham-Jewish.htm" TargetMode="External"/><Relationship Id="rId47" Type="http://schemas.openxmlformats.org/officeDocument/2006/relationships/hyperlink" Target="https://www.chabad.org/8212" TargetMode="External"/><Relationship Id="rId50" Type="http://schemas.openxmlformats.org/officeDocument/2006/relationships/hyperlink" Target="https://www.chabad.org/parshah/article_cdo/aid/2750/jewish/On-the-Essence-of-Choice.htm" TargetMode="External"/><Relationship Id="rId55" Type="http://schemas.openxmlformats.org/officeDocument/2006/relationships/image" Target="media/image4.jpeg"/><Relationship Id="rId7" Type="http://schemas.openxmlformats.org/officeDocument/2006/relationships/hyperlink" Target="mailto:keren18@juno.com" TargetMode="External"/><Relationship Id="rId2" Type="http://schemas.openxmlformats.org/officeDocument/2006/relationships/styles" Target="styles.xml"/><Relationship Id="rId16" Type="http://schemas.openxmlformats.org/officeDocument/2006/relationships/hyperlink" Target="https://www.chabad.org/parshah/article_cdo/aid/101035/jewish/How-Could-Jacob-Marry-Two-Sisters.htm" TargetMode="External"/><Relationship Id="rId20" Type="http://schemas.openxmlformats.org/officeDocument/2006/relationships/hyperlink" Target="https://www.chabad.org/library/article_cdo/aid/800868/jewish/Who-Are-the-Hebrews.htm" TargetMode="External"/><Relationship Id="rId29" Type="http://schemas.openxmlformats.org/officeDocument/2006/relationships/hyperlink" Target="https://www.chabad.org/16237" TargetMode="External"/><Relationship Id="rId41" Type="http://schemas.openxmlformats.org/officeDocument/2006/relationships/hyperlink" Target="https://www.chabad.org/9925" TargetMode="External"/><Relationship Id="rId54" Type="http://schemas.openxmlformats.org/officeDocument/2006/relationships/hyperlink" Target="https://aish.com/authors/841107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2398444/jewish/Midrash.htm" TargetMode="External"/><Relationship Id="rId24" Type="http://schemas.openxmlformats.org/officeDocument/2006/relationships/hyperlink" Target="https://www.chabad.org/8175" TargetMode="External"/><Relationship Id="rId32" Type="http://schemas.openxmlformats.org/officeDocument/2006/relationships/hyperlink" Target="https://www.chabad.org/library/article_cdo/aid/2013020/jewish/Was-Abraham-Jewish.htm" TargetMode="External"/><Relationship Id="rId37" Type="http://schemas.openxmlformats.org/officeDocument/2006/relationships/hyperlink" Target="https://www.chabad.org/8212" TargetMode="External"/><Relationship Id="rId40" Type="http://schemas.openxmlformats.org/officeDocument/2006/relationships/hyperlink" Target="https://www.chabad.org/library/article_cdo/aid/2013020/jewish/Was-Abraham-Jewish.htm" TargetMode="External"/><Relationship Id="rId45" Type="http://schemas.openxmlformats.org/officeDocument/2006/relationships/hyperlink" Target="https://www.chabad.org/library/article_cdo/aid/2013020/jewish/Was-Abraham-Jewish.htm" TargetMode="External"/><Relationship Id="rId53" Type="http://schemas.openxmlformats.org/officeDocument/2006/relationships/image" Target="http://my.jraise.com/appimages/profile/original/f2f69b88-1fbc-4b20-a5a3-7b2253219fa6.jpg.ashx?width=137&amp;height=137"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library/article_cdo/aid/5559665/jewish/The-Seven-Laws-of-Noah.htm" TargetMode="External"/><Relationship Id="rId23" Type="http://schemas.openxmlformats.org/officeDocument/2006/relationships/hyperlink" Target="https://www.chabad.org/library/article_cdo/aid/2013020/jewish/Was-Abraham-Jewish.htm" TargetMode="External"/><Relationship Id="rId28" Type="http://schemas.openxmlformats.org/officeDocument/2006/relationships/hyperlink" Target="https://www.chabad.org/library/article_cdo/aid/2013020/jewish/Was-Abraham-Jewish.htm" TargetMode="External"/><Relationship Id="rId36" Type="http://schemas.openxmlformats.org/officeDocument/2006/relationships/hyperlink" Target="https://www.chabad.org/library/article_cdo/aid/2013020/jewish/Was-Abraham-Jewish.htm" TargetMode="External"/><Relationship Id="rId49" Type="http://schemas.openxmlformats.org/officeDocument/2006/relationships/hyperlink" Target="https://www.chabad.org/9880" TargetMode="External"/><Relationship Id="rId57" Type="http://schemas.openxmlformats.org/officeDocument/2006/relationships/hyperlink" Target="https://www.jewishgen.org/Belarus/newsletters/mogilev/RechitsaPogrom/" TargetMode="External"/><Relationship Id="rId61" Type="http://schemas.openxmlformats.org/officeDocument/2006/relationships/theme" Target="theme/theme1.xml"/><Relationship Id="rId10" Type="http://schemas.openxmlformats.org/officeDocument/2006/relationships/hyperlink" Target="https://www.chabad.org/search/keyword_cdo/kid/9670" TargetMode="External"/><Relationship Id="rId19" Type="http://schemas.openxmlformats.org/officeDocument/2006/relationships/hyperlink" Target="https://www.chabad.org/library/article_cdo/aid/640221/jewish/What-is-the-Meaning-of-the-Name-Jew.htm" TargetMode="External"/><Relationship Id="rId31" Type="http://schemas.openxmlformats.org/officeDocument/2006/relationships/hyperlink" Target="https://www.chabad.org/library/article_cdo/aid/2013020/jewish/Was-Abraham-Jewish.htm" TargetMode="External"/><Relationship Id="rId44" Type="http://schemas.openxmlformats.org/officeDocument/2006/relationships/hyperlink" Target="https://www.chabad.org/9880" TargetMode="External"/><Relationship Id="rId52" Type="http://schemas.openxmlformats.org/officeDocument/2006/relationships/image" Target="media/image3.jpe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bad.org/4375450" TargetMode="External"/><Relationship Id="rId14" Type="http://schemas.openxmlformats.org/officeDocument/2006/relationships/hyperlink" Target="https://www.chabad.org/search/keyword_cdo/kid/2123" TargetMode="External"/><Relationship Id="rId22" Type="http://schemas.openxmlformats.org/officeDocument/2006/relationships/hyperlink" Target="https://www.chabad.org/library/article_cdo/aid/2013020/jewish/Was-Abraham-Jewish.htm" TargetMode="External"/><Relationship Id="rId27" Type="http://schemas.openxmlformats.org/officeDocument/2006/relationships/hyperlink" Target="https://www.chabad.org/8175" TargetMode="External"/><Relationship Id="rId30" Type="http://schemas.openxmlformats.org/officeDocument/2006/relationships/hyperlink" Target="https://www.chabad.org/library/article_cdo/aid/2013020/jewish/Was-Abraham-Jewish.htm" TargetMode="External"/><Relationship Id="rId35" Type="http://schemas.openxmlformats.org/officeDocument/2006/relationships/hyperlink" Target="https://www.chabad.org/8210" TargetMode="External"/><Relationship Id="rId43" Type="http://schemas.openxmlformats.org/officeDocument/2006/relationships/hyperlink" Target="https://www.chabad.org/9925" TargetMode="External"/><Relationship Id="rId48" Type="http://schemas.openxmlformats.org/officeDocument/2006/relationships/hyperlink" Target="https://www.chabad.org/library/article_cdo/aid/2013020/jewish/Was-Abraham-Jewish.htm" TargetMode="External"/><Relationship Id="rId56" Type="http://schemas.openxmlformats.org/officeDocument/2006/relationships/hyperlink" Target="http://faculty.history.umd.edu/BCooperman/NewCity/Pogrom1905.html" TargetMode="External"/><Relationship Id="rId8" Type="http://schemas.openxmlformats.org/officeDocument/2006/relationships/image" Target="media/image1.jpeg"/><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parshah/article_cdo/aid/1013558/jewish/Jew-Noun-or-Verb.htm" TargetMode="External"/><Relationship Id="rId25" Type="http://schemas.openxmlformats.org/officeDocument/2006/relationships/hyperlink" Target="https://www.chabad.org/library/article_cdo/aid/2013020/jewish/Was-Abraham-Jewish.htm" TargetMode="External"/><Relationship Id="rId33" Type="http://schemas.openxmlformats.org/officeDocument/2006/relationships/hyperlink" Target="https://www.chabad.org/8176" TargetMode="External"/><Relationship Id="rId38" Type="http://schemas.openxmlformats.org/officeDocument/2006/relationships/hyperlink" Target="https://www.chabad.org/library/article_cdo/aid/2013020/jewish/Was-Abraham-Jewish.htm" TargetMode="External"/><Relationship Id="rId46" Type="http://schemas.openxmlformats.org/officeDocument/2006/relationships/hyperlink" Target="https://www.chabad.org/library/article_cdo/aid/2013020/jewish/Was-Abraham-Jewish.htm"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5513</Words>
  <Characters>31429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2024-11-03T17:44:00Z</dcterms:created>
  <dcterms:modified xsi:type="dcterms:W3CDTF">2024-11-03T17:44:00Z</dcterms:modified>
</cp:coreProperties>
</file>